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046D" w14:textId="7E964CAF" w:rsidR="00D61E24" w:rsidRPr="00483855" w:rsidRDefault="00D61E24" w:rsidP="00D61E24">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483855">
        <w:rPr>
          <w:rFonts w:ascii="Calibri" w:hAnsi="Calibri" w:cs="Calibri"/>
          <w:b/>
          <w:lang w:val="en-US"/>
        </w:rPr>
        <w:t>3GPP TSG-RAN WG2 #123</w:t>
      </w:r>
      <w:r w:rsidR="00483855">
        <w:rPr>
          <w:rFonts w:ascii="Calibri" w:hAnsi="Calibri" w:cs="Calibri"/>
          <w:b/>
          <w:lang w:val="en-US"/>
        </w:rPr>
        <w:t>bis</w:t>
      </w:r>
      <w:r w:rsidRPr="00483855">
        <w:rPr>
          <w:rFonts w:ascii="Calibri" w:hAnsi="Calibri" w:cs="Calibri"/>
          <w:b/>
          <w:i/>
          <w:lang w:val="en-US"/>
        </w:rPr>
        <w:tab/>
      </w:r>
      <w:r w:rsidRPr="00483855">
        <w:rPr>
          <w:rFonts w:ascii="Calibri" w:hAnsi="Calibri" w:cs="Calibri"/>
          <w:b/>
          <w:i/>
          <w:lang w:val="en-US" w:eastAsia="zh-CN"/>
        </w:rPr>
        <w:t>R2-23</w:t>
      </w:r>
      <w:r w:rsidR="006F73E4">
        <w:rPr>
          <w:rFonts w:ascii="Calibri" w:hAnsi="Calibri" w:cs="Calibri"/>
          <w:b/>
          <w:i/>
          <w:lang w:val="en-US" w:eastAsia="zh-CN"/>
        </w:rPr>
        <w:t>10091</w:t>
      </w:r>
    </w:p>
    <w:p w14:paraId="1D03907B" w14:textId="1C8AFA1A" w:rsidR="00D61E24" w:rsidRPr="00483855" w:rsidRDefault="00483855" w:rsidP="00D61E24">
      <w:pPr>
        <w:tabs>
          <w:tab w:val="left" w:pos="1701"/>
          <w:tab w:val="right" w:pos="9639"/>
        </w:tabs>
        <w:spacing w:after="0"/>
        <w:rPr>
          <w:rFonts w:ascii="Calibri" w:hAnsi="Calibri" w:cs="Calibri"/>
          <w:b/>
          <w:color w:val="000000"/>
        </w:rPr>
      </w:pPr>
      <w:r>
        <w:rPr>
          <w:rFonts w:ascii="Calibri" w:hAnsi="Calibri" w:cs="Calibri"/>
          <w:b/>
          <w:lang w:val="en-US"/>
        </w:rPr>
        <w:t>Xiamen</w:t>
      </w:r>
      <w:r w:rsidR="00D61E24" w:rsidRPr="00483855">
        <w:rPr>
          <w:rFonts w:ascii="Calibri" w:hAnsi="Calibri" w:cs="Calibri"/>
          <w:b/>
          <w:lang w:val="en-US"/>
        </w:rPr>
        <w:t xml:space="preserve">, </w:t>
      </w:r>
      <w:r>
        <w:rPr>
          <w:rFonts w:ascii="Calibri" w:hAnsi="Calibri" w:cs="Calibri"/>
          <w:b/>
          <w:lang w:val="en-US"/>
        </w:rPr>
        <w:t>China</w:t>
      </w:r>
      <w:r w:rsidR="00D61E24" w:rsidRPr="00483855">
        <w:rPr>
          <w:rFonts w:ascii="Calibri" w:hAnsi="Calibri" w:cs="Calibri"/>
          <w:b/>
          <w:lang w:val="en-US"/>
        </w:rPr>
        <w:t xml:space="preserve">, </w:t>
      </w:r>
      <w:r>
        <w:rPr>
          <w:rFonts w:ascii="Calibri" w:hAnsi="Calibri" w:cs="Calibri"/>
          <w:b/>
          <w:lang w:val="en-US"/>
        </w:rPr>
        <w:t>Oct</w:t>
      </w:r>
      <w:r w:rsidR="00D61E24" w:rsidRPr="00483855">
        <w:rPr>
          <w:rFonts w:ascii="Calibri" w:hAnsi="Calibri" w:cs="Calibri"/>
          <w:b/>
          <w:lang w:val="en-US"/>
        </w:rPr>
        <w:t xml:space="preserve"> 202</w:t>
      </w:r>
      <w:bookmarkEnd w:id="0"/>
      <w:bookmarkEnd w:id="1"/>
      <w:bookmarkEnd w:id="2"/>
      <w:bookmarkEnd w:id="3"/>
      <w:r w:rsidR="00D61E24" w:rsidRPr="00483855">
        <w:rPr>
          <w:rFonts w:ascii="Calibri" w:hAnsi="Calibri" w:cs="Calibri"/>
          <w:b/>
          <w:lang w:val="en-US"/>
        </w:rPr>
        <w:t>3</w:t>
      </w:r>
    </w:p>
    <w:p w14:paraId="2CCA9215" w14:textId="77777777" w:rsidR="00D61E24" w:rsidRPr="00483855" w:rsidRDefault="00D61E24" w:rsidP="00D61E24">
      <w:pPr>
        <w:tabs>
          <w:tab w:val="left" w:pos="1701"/>
          <w:tab w:val="right" w:pos="9639"/>
        </w:tabs>
        <w:spacing w:before="100" w:beforeAutospacing="1" w:after="100" w:afterAutospacing="1"/>
        <w:rPr>
          <w:rFonts w:ascii="Calibri" w:hAnsi="Calibri" w:cs="Calibri"/>
          <w:b/>
          <w:color w:val="000000"/>
          <w:kern w:val="2"/>
        </w:rPr>
      </w:pPr>
    </w:p>
    <w:p w14:paraId="7252E979" w14:textId="77777777" w:rsidR="00D61E24" w:rsidRPr="00483855" w:rsidRDefault="00D61E24" w:rsidP="00D61E24">
      <w:pPr>
        <w:pStyle w:val="3GPPHeader"/>
        <w:rPr>
          <w:rFonts w:ascii="Calibri" w:hAnsi="Calibri" w:cs="Calibri"/>
          <w:sz w:val="20"/>
        </w:rPr>
      </w:pPr>
      <w:r w:rsidRPr="00483855">
        <w:rPr>
          <w:rFonts w:ascii="Calibri" w:hAnsi="Calibri" w:cs="Calibri"/>
          <w:sz w:val="20"/>
        </w:rPr>
        <w:t>Agenda Item:</w:t>
      </w:r>
      <w:r w:rsidRPr="00483855">
        <w:rPr>
          <w:rFonts w:ascii="Calibri" w:hAnsi="Calibri" w:cs="Calibri"/>
          <w:sz w:val="20"/>
        </w:rPr>
        <w:tab/>
        <w:t>7.15.2</w:t>
      </w:r>
    </w:p>
    <w:p w14:paraId="71D3A97C" w14:textId="77777777" w:rsidR="00D61E24" w:rsidRPr="00483855" w:rsidRDefault="00D61E24" w:rsidP="00D61E24">
      <w:pPr>
        <w:pStyle w:val="3GPPHeader"/>
        <w:rPr>
          <w:rFonts w:ascii="Calibri" w:hAnsi="Calibri" w:cs="Calibri"/>
          <w:sz w:val="20"/>
        </w:rPr>
      </w:pPr>
      <w:r w:rsidRPr="00483855">
        <w:rPr>
          <w:rFonts w:ascii="Calibri" w:hAnsi="Calibri" w:cs="Calibri"/>
          <w:sz w:val="20"/>
        </w:rPr>
        <w:t>Source:</w:t>
      </w:r>
      <w:r w:rsidRPr="00483855">
        <w:rPr>
          <w:rFonts w:ascii="Calibri" w:hAnsi="Calibri" w:cs="Calibri"/>
          <w:sz w:val="20"/>
        </w:rPr>
        <w:tab/>
        <w:t>NEC</w:t>
      </w:r>
    </w:p>
    <w:p w14:paraId="6019F4DA" w14:textId="77777777" w:rsidR="00D61E24" w:rsidRPr="00483855" w:rsidRDefault="00D61E24" w:rsidP="00D61E24">
      <w:pPr>
        <w:pStyle w:val="3GPPHeader"/>
        <w:rPr>
          <w:rFonts w:ascii="Calibri" w:hAnsi="Calibri" w:cs="Calibri"/>
          <w:sz w:val="20"/>
        </w:rPr>
      </w:pPr>
      <w:r w:rsidRPr="00483855">
        <w:rPr>
          <w:rFonts w:ascii="Calibri" w:hAnsi="Calibri" w:cs="Calibri"/>
          <w:sz w:val="20"/>
        </w:rPr>
        <w:t>Title:</w:t>
      </w:r>
      <w:r w:rsidRPr="00483855">
        <w:rPr>
          <w:rFonts w:ascii="Calibri" w:hAnsi="Calibri" w:cs="Calibri"/>
          <w:sz w:val="20"/>
        </w:rPr>
        <w:tab/>
        <w:t>Discussion on remaining issue of SL-U</w:t>
      </w:r>
    </w:p>
    <w:p w14:paraId="5ED3444F" w14:textId="77777777" w:rsidR="00D61E24" w:rsidRPr="00483855" w:rsidRDefault="00D61E24" w:rsidP="00D61E24">
      <w:pPr>
        <w:pStyle w:val="3GPPHeader"/>
        <w:rPr>
          <w:rFonts w:ascii="Calibri" w:hAnsi="Calibri" w:cs="Calibri"/>
          <w:sz w:val="20"/>
        </w:rPr>
      </w:pPr>
      <w:r w:rsidRPr="00483855">
        <w:rPr>
          <w:rFonts w:ascii="Calibri" w:hAnsi="Calibri" w:cs="Calibri"/>
          <w:sz w:val="20"/>
        </w:rPr>
        <w:t>Document for:</w:t>
      </w:r>
      <w:r w:rsidRPr="00483855">
        <w:rPr>
          <w:rFonts w:ascii="Calibri" w:hAnsi="Calibri" w:cs="Calibri"/>
          <w:sz w:val="20"/>
        </w:rPr>
        <w:tab/>
        <w:t>Discussion, Decision</w:t>
      </w:r>
    </w:p>
    <w:p w14:paraId="69F060DD" w14:textId="77777777" w:rsidR="00D61E24" w:rsidRPr="00483855" w:rsidRDefault="00D61E24" w:rsidP="00D61E24">
      <w:pPr>
        <w:rPr>
          <w:rFonts w:ascii="Calibri" w:hAnsi="Calibri" w:cs="Calibri"/>
        </w:rPr>
      </w:pPr>
    </w:p>
    <w:p w14:paraId="45C0FA24" w14:textId="77777777" w:rsidR="00D61E24" w:rsidRPr="00483855" w:rsidRDefault="00D61E24" w:rsidP="00D61E24">
      <w:pPr>
        <w:pStyle w:val="1"/>
        <w:rPr>
          <w:rFonts w:ascii="Calibri" w:hAnsi="Calibri" w:cs="Calibri"/>
        </w:rPr>
      </w:pPr>
      <w:bookmarkStart w:id="4" w:name="_Ref488331639"/>
      <w:r w:rsidRPr="00483855">
        <w:rPr>
          <w:rFonts w:ascii="Calibri" w:hAnsi="Calibri" w:cs="Calibri"/>
        </w:rPr>
        <w:t>Introduction</w:t>
      </w:r>
      <w:bookmarkEnd w:id="4"/>
    </w:p>
    <w:p w14:paraId="17491A96" w14:textId="77777777" w:rsidR="00D61E24" w:rsidRPr="00483855" w:rsidRDefault="00D61E24" w:rsidP="00D61E24">
      <w:pPr>
        <w:rPr>
          <w:rFonts w:ascii="Calibri" w:hAnsi="Calibri" w:cs="Calibri"/>
        </w:rPr>
      </w:pPr>
      <w:r w:rsidRPr="00483855">
        <w:rPr>
          <w:rFonts w:ascii="Calibri" w:hAnsi="Calibri" w:cs="Calibri"/>
        </w:rPr>
        <w:t xml:space="preserve">During the previous two meetings, RAN2 has made the following agreement regarding to FR1 unlicensed spectrum for </w:t>
      </w:r>
      <w:proofErr w:type="spellStart"/>
      <w:r w:rsidRPr="00483855">
        <w:rPr>
          <w:rFonts w:ascii="Calibri" w:hAnsi="Calibri" w:cs="Calibri"/>
        </w:rPr>
        <w:t>sidelink</w:t>
      </w:r>
      <w:proofErr w:type="spellEnd"/>
      <w:r w:rsidRPr="00483855">
        <w:rPr>
          <w:rFonts w:ascii="Calibri" w:hAnsi="Calibri" w:cs="Calibri"/>
        </w:rPr>
        <w:t>:</w:t>
      </w:r>
    </w:p>
    <w:tbl>
      <w:tblPr>
        <w:tblStyle w:val="ab"/>
        <w:tblW w:w="0" w:type="auto"/>
        <w:tblLook w:val="04A0" w:firstRow="1" w:lastRow="0" w:firstColumn="1" w:lastColumn="0" w:noHBand="0" w:noVBand="1"/>
      </w:tblPr>
      <w:tblGrid>
        <w:gridCol w:w="9629"/>
      </w:tblGrid>
      <w:tr w:rsidR="00D61E24" w:rsidRPr="00483855" w14:paraId="34945B31" w14:textId="77777777" w:rsidTr="00F70F30">
        <w:tc>
          <w:tcPr>
            <w:tcW w:w="9629" w:type="dxa"/>
          </w:tcPr>
          <w:p w14:paraId="6A8DA85C" w14:textId="77777777" w:rsidR="00D61E24" w:rsidRPr="00483855" w:rsidRDefault="00D61E24" w:rsidP="00F70F30">
            <w:pPr>
              <w:spacing w:before="240"/>
              <w:rPr>
                <w:rFonts w:ascii="Calibri" w:hAnsi="Calibri" w:cs="Calibri"/>
                <w:b/>
                <w:bCs/>
                <w:sz w:val="21"/>
                <w:szCs w:val="21"/>
                <w:u w:val="single"/>
                <w:lang w:eastAsia="ja-JP"/>
              </w:rPr>
            </w:pPr>
            <w:r w:rsidRPr="00483855">
              <w:rPr>
                <w:rFonts w:ascii="Calibri" w:hAnsi="Calibri" w:cs="Calibri"/>
                <w:b/>
                <w:bCs/>
                <w:sz w:val="21"/>
                <w:szCs w:val="21"/>
                <w:u w:val="single"/>
                <w:lang w:eastAsia="ja-JP"/>
              </w:rPr>
              <w:t xml:space="preserve">NR </w:t>
            </w:r>
            <w:proofErr w:type="spellStart"/>
            <w:r w:rsidRPr="00483855">
              <w:rPr>
                <w:rFonts w:ascii="Calibri" w:hAnsi="Calibri" w:cs="Calibri"/>
                <w:b/>
                <w:bCs/>
                <w:sz w:val="21"/>
                <w:szCs w:val="21"/>
                <w:u w:val="single"/>
                <w:lang w:eastAsia="ja-JP"/>
              </w:rPr>
              <w:t>Sidelink</w:t>
            </w:r>
            <w:proofErr w:type="spellEnd"/>
            <w:r w:rsidRPr="00483855">
              <w:rPr>
                <w:rFonts w:ascii="Calibri" w:hAnsi="Calibri" w:cs="Calibri"/>
                <w:b/>
                <w:bCs/>
                <w:sz w:val="21"/>
                <w:szCs w:val="21"/>
                <w:u w:val="single"/>
                <w:lang w:eastAsia="ja-JP"/>
              </w:rPr>
              <w:t xml:space="preserve"> operation in FR1 unlicensed spectrum</w:t>
            </w:r>
          </w:p>
          <w:p w14:paraId="5780B048" w14:textId="77777777" w:rsidR="00D61E24" w:rsidRPr="00483855"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483855">
              <w:rPr>
                <w:rStyle w:val="ac"/>
                <w:rFonts w:ascii="Calibri" w:hAnsi="Calibri" w:cs="Calibri"/>
                <w:color w:val="000000"/>
                <w:szCs w:val="21"/>
              </w:rPr>
              <w:t xml:space="preserve">Progress made in </w:t>
            </w:r>
            <w:r w:rsidRPr="00483855">
              <w:rPr>
                <w:rStyle w:val="ac"/>
                <w:rFonts w:ascii="Calibri" w:hAnsi="Calibri" w:cs="Calibri"/>
                <w:szCs w:val="21"/>
              </w:rPr>
              <w:t>RAN2#121bis-e</w:t>
            </w:r>
          </w:p>
          <w:p w14:paraId="7EF79258" w14:textId="77777777" w:rsidR="00D61E24" w:rsidRPr="00483855" w:rsidRDefault="00D61E24" w:rsidP="00F70F30">
            <w:pPr>
              <w:spacing w:after="0"/>
              <w:rPr>
                <w:rStyle w:val="ac"/>
                <w:rFonts w:ascii="Calibri" w:hAnsi="Calibri" w:cs="Calibri"/>
                <w:color w:val="000000"/>
                <w:sz w:val="22"/>
                <w:szCs w:val="24"/>
              </w:rPr>
            </w:pPr>
          </w:p>
          <w:p w14:paraId="7AB63227"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C-LBT failure granularity:</w:t>
            </w:r>
          </w:p>
          <w:p w14:paraId="3AAEE97F"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SL C-LBT failure is declared per RB-set.</w:t>
            </w:r>
          </w:p>
          <w:p w14:paraId="63407331" w14:textId="77777777" w:rsidR="00D61E24" w:rsidRPr="00483855" w:rsidRDefault="00D61E24" w:rsidP="00F70F30">
            <w:pPr>
              <w:snapToGrid w:val="0"/>
              <w:spacing w:after="0"/>
              <w:rPr>
                <w:rFonts w:ascii="Calibri" w:hAnsi="Calibri" w:cs="Calibri"/>
                <w:bCs/>
                <w:sz w:val="21"/>
              </w:rPr>
            </w:pPr>
          </w:p>
          <w:p w14:paraId="3A9018A3"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C-LBT Failure handling/recovery:</w:t>
            </w:r>
          </w:p>
          <w:p w14:paraId="450DE607"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 xml:space="preserve">UE uses the MAC CE to report consistent LBT failure to the </w:t>
            </w:r>
            <w:proofErr w:type="spellStart"/>
            <w:r w:rsidRPr="00483855">
              <w:rPr>
                <w:rFonts w:ascii="Calibri" w:hAnsi="Calibri" w:cs="Calibri"/>
                <w:bCs/>
                <w:sz w:val="21"/>
              </w:rPr>
              <w:t>gNB</w:t>
            </w:r>
            <w:proofErr w:type="spellEnd"/>
            <w:r w:rsidRPr="00483855">
              <w:rPr>
                <w:rFonts w:ascii="Calibri" w:hAnsi="Calibri" w:cs="Calibri"/>
                <w:bCs/>
                <w:sz w:val="21"/>
              </w:rPr>
              <w:t>.</w:t>
            </w:r>
          </w:p>
          <w:p w14:paraId="413E78F4"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2:</w:t>
            </w:r>
            <w:r w:rsidRPr="00483855">
              <w:rPr>
                <w:rFonts w:ascii="Calibri" w:hAnsi="Calibri" w:cs="Calibri"/>
                <w:sz w:val="21"/>
                <w:szCs w:val="21"/>
              </w:rPr>
              <w:t xml:space="preserve"> </w:t>
            </w:r>
            <w:r w:rsidRPr="00483855">
              <w:rPr>
                <w:rFonts w:ascii="Calibri" w:hAnsi="Calibri" w:cs="Calibri"/>
                <w:sz w:val="21"/>
                <w:szCs w:val="21"/>
              </w:rPr>
              <w:tab/>
            </w:r>
            <w:proofErr w:type="spellStart"/>
            <w:r w:rsidRPr="00483855">
              <w:rPr>
                <w:rFonts w:ascii="Calibri" w:hAnsi="Calibri" w:cs="Calibri"/>
                <w:bCs/>
                <w:sz w:val="21"/>
              </w:rPr>
              <w:t>Uu</w:t>
            </w:r>
            <w:proofErr w:type="spellEnd"/>
            <w:r w:rsidRPr="00483855">
              <w:rPr>
                <w:rFonts w:ascii="Calibri" w:hAnsi="Calibri" w:cs="Calibri"/>
                <w:bCs/>
                <w:sz w:val="21"/>
              </w:rPr>
              <w:t xml:space="preserve"> MAC CE indicates RB set(s) where C-LBT failure happens.</w:t>
            </w:r>
          </w:p>
          <w:p w14:paraId="14B2FD63"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3:</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UE triggers SL RLF for all UC connections when UE has triggered consistent SL LBT failure in all RB sets.</w:t>
            </w:r>
          </w:p>
          <w:p w14:paraId="31AF8327"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4:        RAN2 will wait for more conclusion from RAN1 on the assistance information for COT sharing.</w:t>
            </w:r>
          </w:p>
          <w:p w14:paraId="35472DE2" w14:textId="77777777" w:rsidR="00D61E24" w:rsidRPr="00483855" w:rsidRDefault="00D61E24" w:rsidP="00F70F30">
            <w:pPr>
              <w:snapToGrid w:val="0"/>
              <w:spacing w:after="0"/>
              <w:rPr>
                <w:rFonts w:ascii="Calibri" w:hAnsi="Calibri" w:cs="Calibri"/>
                <w:bCs/>
                <w:sz w:val="21"/>
              </w:rPr>
            </w:pPr>
          </w:p>
          <w:p w14:paraId="06B81238"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COT sharing and LCP enhancement:</w:t>
            </w:r>
          </w:p>
          <w:p w14:paraId="5E9F9D06"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2C57CF3D"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2:</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If a UE decides to use the resource in a shared COT, and when enhanced LCP is decided to be used, for destination selection step in enhanced LCP, at least further restrict the destinations to be the candidates allowed by the COT (as defined by RAN1).</w:t>
            </w:r>
          </w:p>
          <w:p w14:paraId="3FB62BC1" w14:textId="77777777" w:rsidR="00D61E24" w:rsidRPr="00483855" w:rsidRDefault="00D61E24" w:rsidP="00F70F30">
            <w:pPr>
              <w:snapToGrid w:val="0"/>
              <w:spacing w:after="0"/>
              <w:ind w:left="567" w:hanging="567"/>
              <w:rPr>
                <w:rFonts w:ascii="Calibri" w:hAnsi="Calibri" w:cs="Calibri"/>
                <w:bCs/>
                <w:sz w:val="21"/>
              </w:rPr>
            </w:pPr>
          </w:p>
          <w:p w14:paraId="4AB967B9"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CG retransmission timer:</w:t>
            </w:r>
          </w:p>
          <w:p w14:paraId="45CD1187"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Confirm the working assumption:</w:t>
            </w:r>
          </w:p>
          <w:p w14:paraId="67264268" w14:textId="77777777" w:rsidR="00D61E24" w:rsidRPr="00483855" w:rsidRDefault="00D61E24" w:rsidP="00F70F30">
            <w:pPr>
              <w:snapToGrid w:val="0"/>
              <w:spacing w:after="0"/>
              <w:ind w:left="567" w:hanging="567"/>
              <w:rPr>
                <w:rFonts w:ascii="Calibri" w:hAnsi="Calibri" w:cs="Calibri"/>
                <w:bCs/>
                <w:sz w:val="21"/>
              </w:rPr>
            </w:pPr>
            <w:r w:rsidRPr="00483855">
              <w:rPr>
                <w:rFonts w:ascii="Calibri" w:hAnsi="Calibri" w:cs="Calibri"/>
                <w:bCs/>
                <w:sz w:val="21"/>
              </w:rPr>
              <w:t xml:space="preserve">           Not to support CG retransmission timer in SL-U.</w:t>
            </w:r>
          </w:p>
          <w:p w14:paraId="41CE6BDE" w14:textId="77777777" w:rsidR="00D61E24" w:rsidRPr="00483855" w:rsidRDefault="00D61E24" w:rsidP="00F70F30">
            <w:pPr>
              <w:snapToGrid w:val="0"/>
              <w:spacing w:after="0"/>
              <w:rPr>
                <w:rFonts w:ascii="Calibri" w:hAnsi="Calibri" w:cs="Calibri"/>
                <w:bCs/>
                <w:sz w:val="21"/>
              </w:rPr>
            </w:pPr>
          </w:p>
          <w:p w14:paraId="270D068E"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Best-match decision for per-flow CAPC:</w:t>
            </w:r>
          </w:p>
          <w:p w14:paraId="39C1466F" w14:textId="77777777" w:rsidR="00D61E24" w:rsidRPr="00483855" w:rsidRDefault="00D61E24" w:rsidP="00F70F30">
            <w:pPr>
              <w:snapToGrid w:val="0"/>
              <w:spacing w:after="0"/>
              <w:ind w:left="567" w:hanging="567"/>
              <w:rPr>
                <w:rStyle w:val="ac"/>
                <w:rFonts w:ascii="Calibri" w:hAnsi="Calibri" w:cs="Calibri"/>
                <w:color w:val="000000"/>
                <w:sz w:val="22"/>
                <w:szCs w:val="24"/>
              </w:rPr>
            </w:pPr>
            <w:r w:rsidRPr="00483855">
              <w:rPr>
                <w:rFonts w:ascii="Calibri" w:hAnsi="Calibri" w:cs="Calibri"/>
                <w:bCs/>
                <w:sz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rPr>
              <w:t>For ‘best-match’ issue, UE may determine it based on closest PDB, and capture it in stage-2 spec only. Detailed wording can be discussed in running CR phase. FFS on whether to consider default priority as well.</w:t>
            </w:r>
          </w:p>
          <w:p w14:paraId="46B7E9CA" w14:textId="77777777" w:rsidR="00D61E24" w:rsidRPr="00483855" w:rsidRDefault="00D61E24" w:rsidP="00F70F30">
            <w:pPr>
              <w:overflowPunct/>
              <w:autoSpaceDE/>
              <w:autoSpaceDN/>
              <w:adjustRightInd/>
              <w:spacing w:after="0"/>
              <w:textAlignment w:val="auto"/>
              <w:rPr>
                <w:rStyle w:val="ac"/>
                <w:rFonts w:ascii="Calibri" w:hAnsi="Calibri" w:cs="Calibri"/>
                <w:color w:val="000000"/>
                <w:sz w:val="22"/>
                <w:szCs w:val="24"/>
              </w:rPr>
            </w:pPr>
          </w:p>
          <w:p w14:paraId="1890BF94" w14:textId="77777777" w:rsidR="00D61E24" w:rsidRPr="00483855"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483855">
              <w:rPr>
                <w:rStyle w:val="ac"/>
                <w:rFonts w:ascii="Calibri" w:hAnsi="Calibri" w:cs="Calibri"/>
                <w:color w:val="000000"/>
                <w:szCs w:val="21"/>
              </w:rPr>
              <w:t xml:space="preserve">Progress made in </w:t>
            </w:r>
            <w:r w:rsidRPr="00483855">
              <w:rPr>
                <w:rStyle w:val="ac"/>
                <w:rFonts w:ascii="Calibri" w:hAnsi="Calibri" w:cs="Calibri"/>
                <w:szCs w:val="21"/>
              </w:rPr>
              <w:t>RAN2#122</w:t>
            </w:r>
          </w:p>
          <w:p w14:paraId="04125867" w14:textId="77777777" w:rsidR="00D61E24" w:rsidRPr="00483855" w:rsidRDefault="00D61E24" w:rsidP="00F70F30">
            <w:pPr>
              <w:spacing w:after="0"/>
              <w:rPr>
                <w:rStyle w:val="ac"/>
                <w:rFonts w:ascii="Calibri" w:hAnsi="Calibri" w:cs="Calibri"/>
                <w:color w:val="000000"/>
                <w:sz w:val="21"/>
                <w:szCs w:val="21"/>
              </w:rPr>
            </w:pPr>
          </w:p>
          <w:p w14:paraId="4ED60D68"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C-LBT failure recovery (mode 2, RRC ide/inactive UE):</w:t>
            </w:r>
          </w:p>
          <w:p w14:paraId="04CD2C25"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Exclusion of RB set(s) that SL C-LBT failure was detected in candidate resource selection + resource pool (re)selection</w:t>
            </w:r>
          </w:p>
          <w:p w14:paraId="4E23475B"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lastRenderedPageBreak/>
              <w:t>2:</w:t>
            </w:r>
            <w:r w:rsidRPr="00483855">
              <w:rPr>
                <w:rFonts w:ascii="Calibri" w:hAnsi="Calibri" w:cs="Calibri"/>
                <w:bCs/>
                <w:sz w:val="21"/>
                <w:szCs w:val="21"/>
              </w:rPr>
              <w:tab/>
              <w:t>The UE performs resource pool (re)selection</w:t>
            </w:r>
          </w:p>
          <w:p w14:paraId="3A754593"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 </w:t>
            </w:r>
            <w:r w:rsidRPr="00483855">
              <w:rPr>
                <w:rFonts w:ascii="Calibri" w:hAnsi="Calibri" w:cs="Calibri"/>
                <w:bCs/>
                <w:sz w:val="21"/>
                <w:szCs w:val="21"/>
              </w:rPr>
              <w:tab/>
              <w:t>-  When SL C-LBT failure was detected for all RB-sets within a selected resource pool or;</w:t>
            </w:r>
          </w:p>
          <w:p w14:paraId="3FFAF83C"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ab/>
              <w:t>-  Up to UE implementation although the above condition is not met</w:t>
            </w:r>
          </w:p>
          <w:p w14:paraId="1A11FBDA"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3a:</w:t>
            </w:r>
            <w:r w:rsidRPr="00483855">
              <w:rPr>
                <w:rFonts w:ascii="Calibri" w:hAnsi="Calibri" w:cs="Calibri"/>
                <w:bCs/>
                <w:sz w:val="21"/>
                <w:szCs w:val="21"/>
              </w:rPr>
              <w:tab/>
              <w:t>MAC informs L1 of the RB set information where SL C-LBT failure was detected.</w:t>
            </w:r>
          </w:p>
          <w:p w14:paraId="3EF79CCF"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3b:</w:t>
            </w:r>
            <w:r w:rsidRPr="00483855">
              <w:rPr>
                <w:rFonts w:ascii="Calibri" w:hAnsi="Calibri" w:cs="Calibri"/>
                <w:bCs/>
                <w:sz w:val="21"/>
                <w:szCs w:val="21"/>
              </w:rPr>
              <w:tab/>
              <w:t>L1 performs the resource exclusion for the RB set that SL C-LBT failure was detected.</w:t>
            </w:r>
          </w:p>
          <w:p w14:paraId="3C477708"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3c:</w:t>
            </w:r>
            <w:r w:rsidRPr="00483855">
              <w:rPr>
                <w:rFonts w:ascii="Calibri" w:hAnsi="Calibri" w:cs="Calibri"/>
                <w:bCs/>
                <w:sz w:val="21"/>
                <w:szCs w:val="21"/>
              </w:rPr>
              <w:tab/>
              <w:t>RAN2 will send a LS to RAN1 to ask to take it into consideration in their job.</w:t>
            </w:r>
          </w:p>
          <w:p w14:paraId="1CAE52D6"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4:</w:t>
            </w:r>
            <w:r w:rsidRPr="00483855">
              <w:rPr>
                <w:rFonts w:ascii="Calibri" w:hAnsi="Calibri" w:cs="Calibri"/>
                <w:bCs/>
                <w:sz w:val="21"/>
                <w:szCs w:val="21"/>
              </w:rPr>
              <w:tab/>
              <w:t>It is up to UE implementation to select a resource pool out of resource pools that has at least one RB-set that SL C-LBT failure was not detected.</w:t>
            </w:r>
          </w:p>
          <w:p w14:paraId="66ACA8EB" w14:textId="77777777" w:rsidR="00D61E24" w:rsidRPr="00483855" w:rsidRDefault="00D61E24" w:rsidP="00F70F30">
            <w:pPr>
              <w:snapToGrid w:val="0"/>
              <w:spacing w:after="0"/>
              <w:rPr>
                <w:rFonts w:ascii="Calibri" w:hAnsi="Calibri" w:cs="Calibri"/>
                <w:bCs/>
                <w:sz w:val="21"/>
                <w:szCs w:val="21"/>
              </w:rPr>
            </w:pPr>
          </w:p>
          <w:p w14:paraId="08D91CA9"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C-LBT failure recovery (mode 1):</w:t>
            </w:r>
          </w:p>
          <w:p w14:paraId="0C2D3858"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szCs w:val="21"/>
              </w:rPr>
              <w:t xml:space="preserve">Leave it to </w:t>
            </w:r>
            <w:proofErr w:type="spellStart"/>
            <w:r w:rsidRPr="00483855">
              <w:rPr>
                <w:rFonts w:ascii="Calibri" w:hAnsi="Calibri" w:cs="Calibri"/>
                <w:bCs/>
                <w:sz w:val="21"/>
                <w:szCs w:val="21"/>
              </w:rPr>
              <w:t>gNB</w:t>
            </w:r>
            <w:proofErr w:type="spellEnd"/>
            <w:r w:rsidRPr="00483855">
              <w:rPr>
                <w:rFonts w:ascii="Calibri" w:hAnsi="Calibri" w:cs="Calibri"/>
                <w:bCs/>
                <w:sz w:val="21"/>
                <w:szCs w:val="21"/>
              </w:rPr>
              <w:t xml:space="preserve"> implementation after UE reporting SL C-LBT failure indication. No spec </w:t>
            </w:r>
            <w:proofErr w:type="gramStart"/>
            <w:r w:rsidRPr="00483855">
              <w:rPr>
                <w:rFonts w:ascii="Calibri" w:hAnsi="Calibri" w:cs="Calibri"/>
                <w:bCs/>
                <w:sz w:val="21"/>
                <w:szCs w:val="21"/>
              </w:rPr>
              <w:t>change</w:t>
            </w:r>
            <w:proofErr w:type="gramEnd"/>
            <w:r w:rsidRPr="00483855">
              <w:rPr>
                <w:rFonts w:ascii="Calibri" w:hAnsi="Calibri" w:cs="Calibri"/>
                <w:bCs/>
                <w:sz w:val="21"/>
                <w:szCs w:val="21"/>
              </w:rPr>
              <w:t>.</w:t>
            </w:r>
          </w:p>
          <w:p w14:paraId="3DD73D3E" w14:textId="77777777" w:rsidR="00D61E24" w:rsidRPr="00483855" w:rsidRDefault="00D61E24" w:rsidP="00F70F30">
            <w:pPr>
              <w:snapToGrid w:val="0"/>
              <w:spacing w:after="0"/>
              <w:ind w:left="567" w:hanging="567"/>
              <w:rPr>
                <w:rFonts w:ascii="Calibri" w:hAnsi="Calibri" w:cs="Calibri"/>
                <w:bCs/>
                <w:sz w:val="21"/>
                <w:szCs w:val="21"/>
              </w:rPr>
            </w:pPr>
          </w:p>
          <w:p w14:paraId="055552FC"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C-LBT failure recovery (mode 2, RRC connected UE):</w:t>
            </w:r>
          </w:p>
          <w:p w14:paraId="355D50C2"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szCs w:val="21"/>
              </w:rPr>
              <w:t xml:space="preserve">RAN2 confirms that SL C-LBT failure indication is reported to the </w:t>
            </w:r>
            <w:proofErr w:type="spellStart"/>
            <w:r w:rsidRPr="00483855">
              <w:rPr>
                <w:rFonts w:ascii="Calibri" w:hAnsi="Calibri" w:cs="Calibri"/>
                <w:bCs/>
                <w:sz w:val="21"/>
                <w:szCs w:val="21"/>
              </w:rPr>
              <w:t>gNB</w:t>
            </w:r>
            <w:proofErr w:type="spellEnd"/>
            <w:r w:rsidRPr="00483855">
              <w:rPr>
                <w:rFonts w:ascii="Calibri" w:hAnsi="Calibri" w:cs="Calibri"/>
                <w:bCs/>
                <w:sz w:val="21"/>
                <w:szCs w:val="21"/>
              </w:rPr>
              <w:t xml:space="preserve"> also for mode 2, RRC connected UE.</w:t>
            </w:r>
          </w:p>
          <w:p w14:paraId="57EFF9B1" w14:textId="77777777" w:rsidR="00D61E24" w:rsidRPr="00483855" w:rsidRDefault="00D61E24" w:rsidP="00F70F30">
            <w:pPr>
              <w:snapToGrid w:val="0"/>
              <w:spacing w:after="0"/>
              <w:ind w:left="567" w:hanging="567"/>
              <w:rPr>
                <w:rFonts w:ascii="Calibri" w:hAnsi="Calibri" w:cs="Calibri"/>
                <w:bCs/>
                <w:sz w:val="21"/>
                <w:szCs w:val="21"/>
              </w:rPr>
            </w:pPr>
          </w:p>
          <w:p w14:paraId="2C4AE5A0"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C-LBT failure and S-SSB:</w:t>
            </w:r>
          </w:p>
          <w:p w14:paraId="5057FB4C"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szCs w:val="21"/>
              </w:rPr>
              <w:t>Counting LBT failure indication regardless of whether LBT failure was provided because of S-SSB transmission or data transmission when RB set for S-SSB transmission belongs to the selected TX resource pool.</w:t>
            </w:r>
          </w:p>
          <w:p w14:paraId="5A507A16" w14:textId="77777777" w:rsidR="00D61E24" w:rsidRPr="00483855" w:rsidRDefault="00D61E24" w:rsidP="00F70F30">
            <w:pPr>
              <w:snapToGrid w:val="0"/>
              <w:spacing w:after="0"/>
              <w:ind w:left="567" w:hanging="567"/>
              <w:rPr>
                <w:rFonts w:ascii="Calibri" w:hAnsi="Calibri" w:cs="Calibri"/>
                <w:bCs/>
                <w:sz w:val="21"/>
                <w:szCs w:val="21"/>
              </w:rPr>
            </w:pPr>
          </w:p>
          <w:p w14:paraId="5C6871E9" w14:textId="77777777" w:rsidR="00D61E24" w:rsidRPr="00483855" w:rsidRDefault="00D61E24" w:rsidP="00F70F30">
            <w:pPr>
              <w:snapToGrid w:val="0"/>
              <w:spacing w:after="0"/>
              <w:rPr>
                <w:rFonts w:ascii="Calibri" w:hAnsi="Calibri" w:cs="Calibri"/>
                <w:b/>
                <w:bCs/>
                <w:sz w:val="21"/>
                <w:szCs w:val="21"/>
              </w:rPr>
            </w:pPr>
            <w:r w:rsidRPr="00483855">
              <w:rPr>
                <w:rFonts w:ascii="Calibri" w:hAnsi="Calibri" w:cs="Calibri"/>
                <w:b/>
                <w:bCs/>
                <w:sz w:val="21"/>
                <w:szCs w:val="21"/>
                <w:highlight w:val="green"/>
              </w:rPr>
              <w:t>Agreements on SL C-LBT failure and PSFCH:</w:t>
            </w:r>
          </w:p>
          <w:p w14:paraId="2DE6E245"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1:</w:t>
            </w:r>
            <w:r w:rsidRPr="00483855">
              <w:rPr>
                <w:rFonts w:ascii="Calibri" w:hAnsi="Calibri" w:cs="Calibri"/>
                <w:sz w:val="21"/>
                <w:szCs w:val="21"/>
              </w:rPr>
              <w:t xml:space="preserve"> </w:t>
            </w:r>
            <w:r w:rsidRPr="00483855">
              <w:rPr>
                <w:rFonts w:ascii="Calibri" w:hAnsi="Calibri" w:cs="Calibri"/>
                <w:sz w:val="21"/>
                <w:szCs w:val="21"/>
              </w:rPr>
              <w:tab/>
            </w:r>
            <w:r w:rsidRPr="00483855">
              <w:rPr>
                <w:rFonts w:ascii="Calibri" w:hAnsi="Calibri" w:cs="Calibri"/>
                <w:bCs/>
                <w:sz w:val="21"/>
                <w:szCs w:val="21"/>
              </w:rPr>
              <w:t>Counting LBT failure indication regardless of whether LBT failure was provided because of PSFCH transmission or not when RB set for PSFCH transmission belongs to the selected TX resource pool. FFS when multiple PSFCH occasions are configured.</w:t>
            </w:r>
          </w:p>
          <w:p w14:paraId="0D8336C1"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7DD83ABD" w14:textId="77777777" w:rsidR="00D61E24" w:rsidRPr="00483855" w:rsidRDefault="00D61E24" w:rsidP="00F70F30">
            <w:pPr>
              <w:snapToGrid w:val="0"/>
              <w:spacing w:after="0"/>
              <w:ind w:left="567" w:hanging="567"/>
              <w:rPr>
                <w:rFonts w:ascii="Calibri" w:hAnsi="Calibri" w:cs="Calibri"/>
                <w:b/>
                <w:bCs/>
                <w:color w:val="000000"/>
                <w:sz w:val="21"/>
                <w:szCs w:val="21"/>
              </w:rPr>
            </w:pPr>
            <w:r w:rsidRPr="00483855">
              <w:rPr>
                <w:rFonts w:ascii="Calibri" w:hAnsi="Calibri" w:cs="Calibri"/>
                <w:b/>
                <w:bCs/>
                <w:color w:val="000000"/>
                <w:sz w:val="21"/>
                <w:szCs w:val="21"/>
                <w:highlight w:val="green"/>
              </w:rPr>
              <w:t>Agreements on SL C-LBT cancellation</w:t>
            </w:r>
          </w:p>
          <w:p w14:paraId="6B526070"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For mode 1, SL C-LBT is cancelled upon SL C-LBT failure MAC CE transmission.</w:t>
            </w:r>
          </w:p>
          <w:p w14:paraId="524AAB96"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15A57FEC" w14:textId="77777777" w:rsidR="00D61E24" w:rsidRPr="00483855" w:rsidRDefault="00D61E24" w:rsidP="00F70F30">
            <w:pPr>
              <w:snapToGrid w:val="0"/>
              <w:spacing w:after="0"/>
              <w:ind w:left="567" w:hanging="567"/>
              <w:rPr>
                <w:rFonts w:ascii="Calibri" w:hAnsi="Calibri" w:cs="Calibri"/>
                <w:b/>
                <w:bCs/>
                <w:color w:val="000000"/>
                <w:sz w:val="21"/>
                <w:szCs w:val="21"/>
              </w:rPr>
            </w:pPr>
            <w:r w:rsidRPr="00483855">
              <w:rPr>
                <w:rFonts w:ascii="Calibri" w:hAnsi="Calibri" w:cs="Calibri"/>
                <w:b/>
                <w:bCs/>
                <w:color w:val="000000"/>
                <w:sz w:val="21"/>
                <w:szCs w:val="21"/>
                <w:highlight w:val="green"/>
              </w:rPr>
              <w:t>Agreements on SL enhanced LCP</w:t>
            </w:r>
          </w:p>
          <w:p w14:paraId="09293FD4"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Working assumption: For shared COT, CAPC restriction is applicable to enhanced LCP according RAN1 agreement on CAPC requirement.</w:t>
            </w:r>
          </w:p>
          <w:p w14:paraId="0E82593F"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39A68653" w14:textId="77777777" w:rsidR="00D61E24" w:rsidRPr="00483855" w:rsidRDefault="00D61E24" w:rsidP="00F70F30">
            <w:pPr>
              <w:snapToGrid w:val="0"/>
              <w:spacing w:after="0"/>
              <w:ind w:left="567" w:hanging="567"/>
              <w:rPr>
                <w:rFonts w:ascii="Calibri" w:hAnsi="Calibri" w:cs="Calibri"/>
                <w:b/>
                <w:bCs/>
                <w:color w:val="000000"/>
                <w:sz w:val="21"/>
                <w:szCs w:val="21"/>
              </w:rPr>
            </w:pPr>
            <w:r w:rsidRPr="00483855">
              <w:rPr>
                <w:rFonts w:ascii="Calibri" w:hAnsi="Calibri" w:cs="Calibri"/>
                <w:b/>
                <w:bCs/>
                <w:color w:val="000000"/>
                <w:sz w:val="21"/>
                <w:szCs w:val="21"/>
                <w:highlight w:val="green"/>
              </w:rPr>
              <w:t xml:space="preserve">Agreements on </w:t>
            </w:r>
            <w:proofErr w:type="spellStart"/>
            <w:r w:rsidRPr="00483855">
              <w:rPr>
                <w:rFonts w:ascii="Calibri" w:hAnsi="Calibri" w:cs="Calibri"/>
                <w:b/>
                <w:bCs/>
                <w:color w:val="000000"/>
                <w:sz w:val="21"/>
                <w:szCs w:val="21"/>
                <w:highlight w:val="green"/>
              </w:rPr>
              <w:t>MCSt</w:t>
            </w:r>
            <w:proofErr w:type="spellEnd"/>
          </w:p>
          <w:p w14:paraId="447C0015"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For Qustion-1 from RAN1 (Q1 in R1-2304257), R2 replies that it is feasible to select the resource for a single TB in MAC layer and concatenate across separate resource selection triggers across TBs in a best-effort manner.</w:t>
            </w:r>
          </w:p>
          <w:p w14:paraId="641C0EFA"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2:</w:t>
            </w:r>
            <w:r w:rsidRPr="00483855">
              <w:rPr>
                <w:rFonts w:ascii="Calibri" w:hAnsi="Calibri" w:cs="Calibri"/>
                <w:bCs/>
                <w:sz w:val="21"/>
                <w:szCs w:val="21"/>
              </w:rPr>
              <w:tab/>
              <w:t>For Qustion-2 from RAN1 (Q2 in R1-2304257), R2 replies that the approach 3 is not compatible with the current specification and it may bring big specification impacts.</w:t>
            </w:r>
          </w:p>
          <w:p w14:paraId="2377757F"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3:</w:t>
            </w:r>
            <w:r w:rsidRPr="00483855">
              <w:rPr>
                <w:rFonts w:ascii="Calibri" w:hAnsi="Calibri" w:cs="Calibri"/>
                <w:bCs/>
                <w:sz w:val="21"/>
                <w:szCs w:val="21"/>
              </w:rPr>
              <w:tab/>
              <w:t xml:space="preserve">For Question-3 from RAN1 (Q3 in R1-2304257), R2 replies that it is feasible to provide a new parameter “number of slots for </w:t>
            </w:r>
            <w:proofErr w:type="spellStart"/>
            <w:r w:rsidRPr="00483855">
              <w:rPr>
                <w:rFonts w:ascii="Calibri" w:hAnsi="Calibri" w:cs="Calibri"/>
                <w:bCs/>
                <w:sz w:val="21"/>
                <w:szCs w:val="21"/>
              </w:rPr>
              <w:t>MCSt</w:t>
            </w:r>
            <w:proofErr w:type="spellEnd"/>
            <w:r w:rsidRPr="00483855">
              <w:rPr>
                <w:rFonts w:ascii="Calibri" w:hAnsi="Calibri" w:cs="Calibri"/>
                <w:bCs/>
                <w:sz w:val="21"/>
                <w:szCs w:val="21"/>
              </w:rPr>
              <w:t xml:space="preserve">” to L1 when triggering resource (re-)selection for </w:t>
            </w:r>
            <w:proofErr w:type="spellStart"/>
            <w:r w:rsidRPr="00483855">
              <w:rPr>
                <w:rFonts w:ascii="Calibri" w:hAnsi="Calibri" w:cs="Calibri"/>
                <w:bCs/>
                <w:sz w:val="21"/>
                <w:szCs w:val="21"/>
              </w:rPr>
              <w:t>MCSt</w:t>
            </w:r>
            <w:proofErr w:type="spellEnd"/>
            <w:r w:rsidRPr="00483855">
              <w:rPr>
                <w:rFonts w:ascii="Calibri" w:hAnsi="Calibri" w:cs="Calibri"/>
                <w:bCs/>
                <w:sz w:val="21"/>
                <w:szCs w:val="21"/>
              </w:rPr>
              <w:t>.</w:t>
            </w:r>
          </w:p>
          <w:p w14:paraId="38E35976"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04EBD2EC" w14:textId="77777777" w:rsidR="00D61E24" w:rsidRPr="00483855" w:rsidRDefault="00D61E24" w:rsidP="00F70F30">
            <w:pPr>
              <w:snapToGrid w:val="0"/>
              <w:spacing w:after="0"/>
              <w:ind w:left="567" w:hanging="567"/>
              <w:rPr>
                <w:rFonts w:ascii="Calibri" w:hAnsi="Calibri" w:cs="Calibri"/>
                <w:b/>
                <w:bCs/>
                <w:color w:val="000000"/>
                <w:sz w:val="21"/>
                <w:szCs w:val="21"/>
              </w:rPr>
            </w:pPr>
            <w:r w:rsidRPr="00483855">
              <w:rPr>
                <w:rFonts w:ascii="Calibri" w:hAnsi="Calibri" w:cs="Calibri"/>
                <w:b/>
                <w:bCs/>
                <w:color w:val="000000"/>
                <w:sz w:val="21"/>
                <w:szCs w:val="21"/>
                <w:highlight w:val="green"/>
              </w:rPr>
              <w:t>Agreements on best-matched rule for non-standardized PQI</w:t>
            </w:r>
          </w:p>
          <w:p w14:paraId="66074D0C"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Priority is not considered in best-matched rule.</w:t>
            </w:r>
          </w:p>
          <w:p w14:paraId="4123B0BB"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113FDAF1" w14:textId="77777777" w:rsidR="00D61E24" w:rsidRPr="00483855" w:rsidRDefault="00D61E24" w:rsidP="00F70F30">
            <w:pPr>
              <w:snapToGrid w:val="0"/>
              <w:spacing w:after="0"/>
              <w:ind w:left="567" w:hanging="567"/>
              <w:rPr>
                <w:rFonts w:ascii="Calibri" w:hAnsi="Calibri" w:cs="Calibri"/>
                <w:b/>
                <w:bCs/>
                <w:color w:val="000000"/>
                <w:sz w:val="21"/>
                <w:szCs w:val="21"/>
              </w:rPr>
            </w:pPr>
            <w:r w:rsidRPr="00483855">
              <w:rPr>
                <w:rFonts w:ascii="Calibri" w:hAnsi="Calibri" w:cs="Calibri"/>
                <w:b/>
                <w:bCs/>
                <w:color w:val="000000"/>
                <w:sz w:val="21"/>
                <w:szCs w:val="21"/>
                <w:highlight w:val="green"/>
              </w:rPr>
              <w:t>Agreements on multiple PSFCH occasions</w:t>
            </w:r>
          </w:p>
          <w:p w14:paraId="59BEFD55"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1: </w:t>
            </w:r>
            <w:r w:rsidRPr="00483855">
              <w:rPr>
                <w:rFonts w:ascii="Calibri" w:hAnsi="Calibri" w:cs="Calibri"/>
                <w:bCs/>
                <w:sz w:val="21"/>
                <w:szCs w:val="21"/>
              </w:rPr>
              <w:tab/>
              <w:t xml:space="preserve">Working assumption “In case of multiple PSFCH occasion per PSCCH/PSSCH, if HARQ A/N is successfully transmitted in one PSFCH occasion, Rx UE starts the </w:t>
            </w:r>
            <w:proofErr w:type="spellStart"/>
            <w:r w:rsidRPr="00483855">
              <w:rPr>
                <w:rFonts w:ascii="Calibri" w:hAnsi="Calibri" w:cs="Calibri"/>
                <w:bCs/>
                <w:sz w:val="21"/>
                <w:szCs w:val="21"/>
              </w:rPr>
              <w:t>sl</w:t>
            </w:r>
            <w:proofErr w:type="spellEnd"/>
            <w:r w:rsidRPr="00483855">
              <w:rPr>
                <w:rFonts w:ascii="Calibri" w:hAnsi="Calibri" w:cs="Calibri"/>
                <w:bCs/>
                <w:sz w:val="21"/>
                <w:szCs w:val="21"/>
              </w:rPr>
              <w:t>-</w:t>
            </w:r>
            <w:proofErr w:type="spellStart"/>
            <w:r w:rsidRPr="00483855">
              <w:rPr>
                <w:rFonts w:ascii="Calibri" w:hAnsi="Calibri" w:cs="Calibri"/>
                <w:bCs/>
                <w:sz w:val="21"/>
                <w:szCs w:val="21"/>
              </w:rPr>
              <w:t>drx</w:t>
            </w:r>
            <w:proofErr w:type="spellEnd"/>
            <w:r w:rsidRPr="00483855">
              <w:rPr>
                <w:rFonts w:ascii="Calibri" w:hAnsi="Calibri" w:cs="Calibri"/>
                <w:bCs/>
                <w:sz w:val="21"/>
                <w:szCs w:val="21"/>
              </w:rPr>
              <w:t xml:space="preserve">-HARQ-RTT-Timer for the corresponding </w:t>
            </w:r>
            <w:proofErr w:type="spellStart"/>
            <w:r w:rsidRPr="00483855">
              <w:rPr>
                <w:rFonts w:ascii="Calibri" w:hAnsi="Calibri" w:cs="Calibri"/>
                <w:bCs/>
                <w:sz w:val="21"/>
                <w:szCs w:val="21"/>
              </w:rPr>
              <w:t>Sidelink</w:t>
            </w:r>
            <w:proofErr w:type="spellEnd"/>
            <w:r w:rsidRPr="00483855">
              <w:rPr>
                <w:rFonts w:ascii="Calibri" w:hAnsi="Calibri" w:cs="Calibri"/>
                <w:bCs/>
                <w:sz w:val="21"/>
                <w:szCs w:val="21"/>
              </w:rPr>
              <w:t xml:space="preserve"> process in the first slot after the end of the corresponding PSFCH transmission carrying the SL HARQ feedback.” is agreed at least for UC.</w:t>
            </w:r>
          </w:p>
          <w:p w14:paraId="0F097F0C" w14:textId="77777777" w:rsidR="00D61E24" w:rsidRPr="00483855" w:rsidRDefault="00D61E24" w:rsidP="00F70F30">
            <w:pPr>
              <w:snapToGrid w:val="0"/>
              <w:spacing w:after="0"/>
              <w:ind w:left="567" w:hanging="567"/>
              <w:rPr>
                <w:rFonts w:ascii="Calibri" w:hAnsi="Calibri" w:cs="Calibri"/>
                <w:bCs/>
                <w:sz w:val="21"/>
                <w:szCs w:val="21"/>
              </w:rPr>
            </w:pPr>
            <w:r w:rsidRPr="00483855">
              <w:rPr>
                <w:rFonts w:ascii="Calibri" w:hAnsi="Calibri" w:cs="Calibri"/>
                <w:bCs/>
                <w:sz w:val="21"/>
                <w:szCs w:val="21"/>
              </w:rPr>
              <w:t xml:space="preserve">2: </w:t>
            </w:r>
            <w:r w:rsidRPr="00483855">
              <w:rPr>
                <w:rFonts w:ascii="Calibri" w:hAnsi="Calibri" w:cs="Calibri"/>
                <w:bCs/>
                <w:sz w:val="21"/>
                <w:szCs w:val="21"/>
              </w:rPr>
              <w:tab/>
              <w:t xml:space="preserve">Working assumption “In case of multiple PSFCH occasion per PSCCH/PSSCH, if LBT failure happens in all PSFCH occasions, Rx UE starts the </w:t>
            </w:r>
            <w:proofErr w:type="spellStart"/>
            <w:r w:rsidRPr="00483855">
              <w:rPr>
                <w:rFonts w:ascii="Calibri" w:hAnsi="Calibri" w:cs="Calibri"/>
                <w:bCs/>
                <w:sz w:val="21"/>
                <w:szCs w:val="21"/>
              </w:rPr>
              <w:t>sl</w:t>
            </w:r>
            <w:proofErr w:type="spellEnd"/>
            <w:r w:rsidRPr="00483855">
              <w:rPr>
                <w:rFonts w:ascii="Calibri" w:hAnsi="Calibri" w:cs="Calibri"/>
                <w:bCs/>
                <w:sz w:val="21"/>
                <w:szCs w:val="21"/>
              </w:rPr>
              <w:t>-</w:t>
            </w:r>
            <w:proofErr w:type="spellStart"/>
            <w:r w:rsidRPr="00483855">
              <w:rPr>
                <w:rFonts w:ascii="Calibri" w:hAnsi="Calibri" w:cs="Calibri"/>
                <w:bCs/>
                <w:sz w:val="21"/>
                <w:szCs w:val="21"/>
              </w:rPr>
              <w:t>drx</w:t>
            </w:r>
            <w:proofErr w:type="spellEnd"/>
            <w:r w:rsidRPr="00483855">
              <w:rPr>
                <w:rFonts w:ascii="Calibri" w:hAnsi="Calibri" w:cs="Calibri"/>
                <w:bCs/>
                <w:sz w:val="21"/>
                <w:szCs w:val="21"/>
              </w:rPr>
              <w:t xml:space="preserve">-HARQ-RTT-Timer for the corresponding </w:t>
            </w:r>
            <w:proofErr w:type="spellStart"/>
            <w:r w:rsidRPr="00483855">
              <w:rPr>
                <w:rFonts w:ascii="Calibri" w:hAnsi="Calibri" w:cs="Calibri"/>
                <w:bCs/>
                <w:sz w:val="21"/>
                <w:szCs w:val="21"/>
              </w:rPr>
              <w:t>Sidelink</w:t>
            </w:r>
            <w:proofErr w:type="spellEnd"/>
            <w:r w:rsidRPr="00483855">
              <w:rPr>
                <w:rFonts w:ascii="Calibri" w:hAnsi="Calibri" w:cs="Calibri"/>
                <w:bCs/>
                <w:sz w:val="21"/>
                <w:szCs w:val="21"/>
              </w:rPr>
              <w:t xml:space="preserve"> process in the first slot after the end of the last PSFCH occasion for the SL HARQ feedback.” is agreed at least for UC.</w:t>
            </w:r>
          </w:p>
          <w:p w14:paraId="7A5BA8AD" w14:textId="77777777" w:rsidR="00D61E24" w:rsidRPr="00483855" w:rsidRDefault="00D61E24" w:rsidP="00F70F30">
            <w:pPr>
              <w:snapToGrid w:val="0"/>
              <w:spacing w:after="0"/>
              <w:ind w:left="567" w:hanging="567"/>
              <w:rPr>
                <w:rStyle w:val="ac"/>
                <w:rFonts w:ascii="Calibri" w:hAnsi="Calibri" w:cs="Calibri"/>
                <w:color w:val="000000"/>
                <w:sz w:val="21"/>
                <w:szCs w:val="21"/>
              </w:rPr>
            </w:pPr>
          </w:p>
          <w:p w14:paraId="2962F354" w14:textId="77777777" w:rsidR="00D61E24" w:rsidRPr="00483855" w:rsidRDefault="00D61E24" w:rsidP="00F70F30">
            <w:pPr>
              <w:spacing w:after="0"/>
              <w:rPr>
                <w:rFonts w:ascii="Calibri" w:hAnsi="Calibri" w:cs="Calibri"/>
                <w:b/>
                <w:bCs/>
                <w:color w:val="000000"/>
                <w:sz w:val="21"/>
                <w:szCs w:val="21"/>
              </w:rPr>
            </w:pPr>
            <w:r w:rsidRPr="00483855">
              <w:rPr>
                <w:rFonts w:ascii="Calibri" w:hAnsi="Calibri" w:cs="Calibri"/>
                <w:b/>
                <w:bCs/>
                <w:color w:val="000000"/>
                <w:sz w:val="21"/>
                <w:szCs w:val="21"/>
                <w:highlight w:val="green"/>
              </w:rPr>
              <w:t>Agreements on SL DRX active time</w:t>
            </w:r>
          </w:p>
          <w:p w14:paraId="541DA85E" w14:textId="77777777" w:rsidR="00D61E24" w:rsidRPr="00483855" w:rsidRDefault="00D61E24" w:rsidP="00F70F30">
            <w:pPr>
              <w:spacing w:after="0"/>
              <w:ind w:left="567" w:hanging="567"/>
              <w:rPr>
                <w:rFonts w:ascii="Calibri" w:hAnsi="Calibri" w:cs="Calibri"/>
                <w:bCs/>
                <w:sz w:val="21"/>
                <w:szCs w:val="21"/>
              </w:rPr>
            </w:pPr>
            <w:r w:rsidRPr="00483855">
              <w:rPr>
                <w:rFonts w:ascii="Calibri" w:hAnsi="Calibri" w:cs="Calibri"/>
                <w:bCs/>
                <w:sz w:val="21"/>
                <w:szCs w:val="21"/>
              </w:rPr>
              <w:lastRenderedPageBreak/>
              <w:t xml:space="preserve">1: </w:t>
            </w:r>
            <w:r w:rsidRPr="00483855">
              <w:rPr>
                <w:rFonts w:ascii="Calibri" w:hAnsi="Calibri" w:cs="Calibri"/>
                <w:bCs/>
                <w:sz w:val="21"/>
                <w:szCs w:val="21"/>
              </w:rPr>
              <w:tab/>
              <w:t xml:space="preserve">Working assumption “Not define shared COT as SL DRX active time” is agreed. If RAN1 introduces additional ID, we can revisit it. </w:t>
            </w:r>
          </w:p>
          <w:p w14:paraId="10D10999" w14:textId="77777777" w:rsidR="00D61E24" w:rsidRPr="00483855" w:rsidRDefault="00D61E24" w:rsidP="00F70F30">
            <w:pPr>
              <w:spacing w:after="0"/>
              <w:ind w:left="567" w:hanging="567"/>
              <w:rPr>
                <w:rFonts w:ascii="Calibri" w:hAnsi="Calibri" w:cs="Calibri"/>
                <w:bCs/>
                <w:sz w:val="21"/>
                <w:szCs w:val="21"/>
              </w:rPr>
            </w:pPr>
          </w:p>
          <w:p w14:paraId="3E69F831" w14:textId="77777777" w:rsidR="00D61E24" w:rsidRPr="00483855" w:rsidRDefault="00D61E24" w:rsidP="00F70F30">
            <w:pPr>
              <w:spacing w:after="0"/>
              <w:ind w:left="567" w:hanging="567"/>
              <w:rPr>
                <w:rFonts w:ascii="Calibri" w:hAnsi="Calibri" w:cs="Calibri"/>
                <w:b/>
                <w:bCs/>
                <w:color w:val="000000"/>
                <w:sz w:val="21"/>
                <w:szCs w:val="21"/>
                <w:highlight w:val="green"/>
              </w:rPr>
            </w:pPr>
            <w:r w:rsidRPr="00483855">
              <w:rPr>
                <w:rFonts w:ascii="Calibri" w:hAnsi="Calibri" w:cs="Calibri"/>
                <w:b/>
                <w:bCs/>
                <w:color w:val="000000"/>
                <w:sz w:val="21"/>
                <w:szCs w:val="21"/>
                <w:highlight w:val="green"/>
              </w:rPr>
              <w:t>Agreements on SL CAPC when CAPC of the default SLRB is not configured</w:t>
            </w:r>
          </w:p>
          <w:p w14:paraId="02633FD4" w14:textId="77777777" w:rsidR="00D61E24" w:rsidRPr="00483855" w:rsidRDefault="00D61E24" w:rsidP="00F70F30">
            <w:pPr>
              <w:rPr>
                <w:rFonts w:ascii="Calibri" w:hAnsi="Calibri" w:cs="Calibri"/>
              </w:rPr>
            </w:pPr>
            <w:r w:rsidRPr="00483855">
              <w:rPr>
                <w:rFonts w:ascii="Calibri" w:hAnsi="Calibri" w:cs="Calibri"/>
                <w:bCs/>
                <w:sz w:val="21"/>
                <w:szCs w:val="21"/>
              </w:rPr>
              <w:t xml:space="preserve">1: </w:t>
            </w:r>
            <w:r w:rsidRPr="00483855">
              <w:rPr>
                <w:rFonts w:ascii="Calibri" w:hAnsi="Calibri" w:cs="Calibri"/>
                <w:bCs/>
                <w:sz w:val="21"/>
                <w:szCs w:val="21"/>
              </w:rPr>
              <w:tab/>
              <w:t>UE selects the lowest CAPC priority level (highest CAPC value) among the associated QoS flows.</w:t>
            </w:r>
          </w:p>
        </w:tc>
      </w:tr>
    </w:tbl>
    <w:p w14:paraId="3A7B42F7" w14:textId="77777777" w:rsidR="00D61E24" w:rsidRPr="00483855" w:rsidRDefault="00D61E24" w:rsidP="00D61E24">
      <w:pPr>
        <w:rPr>
          <w:rFonts w:ascii="Calibri" w:hAnsi="Calibri" w:cs="Calibri"/>
        </w:rPr>
      </w:pPr>
    </w:p>
    <w:p w14:paraId="25C4D83F" w14:textId="77777777" w:rsidR="00D61E24" w:rsidRPr="00483855" w:rsidRDefault="00D61E24" w:rsidP="00D61E24">
      <w:pPr>
        <w:rPr>
          <w:rFonts w:ascii="Calibri" w:hAnsi="Calibri" w:cs="Calibri"/>
        </w:rPr>
      </w:pPr>
      <w:r w:rsidRPr="00483855">
        <w:rPr>
          <w:rFonts w:ascii="Calibri" w:hAnsi="Calibri" w:cs="Calibri"/>
        </w:rPr>
        <w:t>It can be observed that most of the work has been finished. However, there are still some leftover issues where we will address them in this contribution.</w:t>
      </w:r>
    </w:p>
    <w:p w14:paraId="4114D200" w14:textId="6C89D269" w:rsidR="00D505F9" w:rsidRPr="00483855" w:rsidRDefault="00D61E24" w:rsidP="00D505F9">
      <w:pPr>
        <w:pStyle w:val="1"/>
        <w:rPr>
          <w:rFonts w:ascii="Calibri" w:hAnsi="Calibri" w:cs="Calibri"/>
        </w:rPr>
      </w:pPr>
      <w:r w:rsidRPr="00483855">
        <w:rPr>
          <w:rFonts w:ascii="Calibri" w:hAnsi="Calibri" w:cs="Calibri"/>
        </w:rPr>
        <w:t>Discussion</w:t>
      </w:r>
    </w:p>
    <w:p w14:paraId="1DFE6D77" w14:textId="6547C372" w:rsidR="004E266D" w:rsidRPr="00483855" w:rsidRDefault="004E266D" w:rsidP="004E266D">
      <w:pPr>
        <w:pStyle w:val="2"/>
        <w:rPr>
          <w:rFonts w:ascii="Calibri" w:hAnsi="Calibri" w:cs="Calibri"/>
        </w:rPr>
      </w:pPr>
      <w:bookmarkStart w:id="5" w:name="_In-sequence_SDU_delivery"/>
      <w:bookmarkStart w:id="6" w:name="_Ref189809556"/>
      <w:bookmarkStart w:id="7" w:name="_Ref174151459"/>
      <w:bookmarkStart w:id="8" w:name="_Ref450865335"/>
      <w:bookmarkEnd w:id="5"/>
      <w:r w:rsidRPr="00483855">
        <w:rPr>
          <w:rFonts w:ascii="Calibri" w:hAnsi="Calibri" w:cs="Calibri"/>
        </w:rPr>
        <w:t xml:space="preserve">E-LCP for </w:t>
      </w:r>
      <w:proofErr w:type="spellStart"/>
      <w:r w:rsidRPr="00483855">
        <w:rPr>
          <w:rFonts w:ascii="Calibri" w:hAnsi="Calibri" w:cs="Calibri"/>
        </w:rPr>
        <w:t>MC</w:t>
      </w:r>
      <w:r w:rsidR="00F416A3" w:rsidRPr="00483855">
        <w:rPr>
          <w:rFonts w:ascii="Calibri" w:hAnsi="Calibri" w:cs="Calibri"/>
        </w:rPr>
        <w:t>S</w:t>
      </w:r>
      <w:r w:rsidRPr="00483855">
        <w:rPr>
          <w:rFonts w:ascii="Calibri" w:hAnsi="Calibri" w:cs="Calibri"/>
        </w:rPr>
        <w:t>t</w:t>
      </w:r>
      <w:proofErr w:type="spellEnd"/>
    </w:p>
    <w:p w14:paraId="21ECC361" w14:textId="17953C34" w:rsidR="004E266D" w:rsidRPr="00483855" w:rsidRDefault="00F416A3" w:rsidP="004E266D">
      <w:pPr>
        <w:rPr>
          <w:rFonts w:ascii="Calibri" w:hAnsi="Calibri" w:cs="Calibri"/>
        </w:rPr>
      </w:pPr>
      <w:r w:rsidRPr="00483855">
        <w:rPr>
          <w:rFonts w:ascii="Calibri" w:hAnsi="Calibri" w:cs="Calibri"/>
        </w:rPr>
        <w:t>During last meeting, RAN1 has made the following agreement</w:t>
      </w:r>
      <w:r w:rsidR="00EB2F4B" w:rsidRPr="00483855">
        <w:rPr>
          <w:rFonts w:ascii="Calibri" w:hAnsi="Calibri" w:cs="Calibri"/>
        </w:rPr>
        <w:t>:</w:t>
      </w:r>
    </w:p>
    <w:tbl>
      <w:tblPr>
        <w:tblStyle w:val="ab"/>
        <w:tblW w:w="0" w:type="auto"/>
        <w:tblLook w:val="04A0" w:firstRow="1" w:lastRow="0" w:firstColumn="1" w:lastColumn="0" w:noHBand="0" w:noVBand="1"/>
      </w:tblPr>
      <w:tblGrid>
        <w:gridCol w:w="9629"/>
      </w:tblGrid>
      <w:tr w:rsidR="004F7175" w:rsidRPr="00483855" w14:paraId="24C68E25" w14:textId="77777777" w:rsidTr="004F7175">
        <w:tc>
          <w:tcPr>
            <w:tcW w:w="9629" w:type="dxa"/>
          </w:tcPr>
          <w:p w14:paraId="67836471" w14:textId="77777777" w:rsidR="004F7175" w:rsidRPr="00483855" w:rsidRDefault="004F7175" w:rsidP="004F7175">
            <w:pPr>
              <w:rPr>
                <w:rFonts w:ascii="Calibri" w:hAnsi="Calibri" w:cs="Calibri"/>
              </w:rPr>
            </w:pPr>
            <w:r w:rsidRPr="00483855">
              <w:rPr>
                <w:rFonts w:ascii="Calibri" w:hAnsi="Calibri" w:cs="Calibri"/>
              </w:rPr>
              <w:t>An “Additional ID(s)” field is supported for unicast, groupcast and broadcast, and it is carried in the 2nd stage SCI.</w:t>
            </w:r>
          </w:p>
          <w:p w14:paraId="334D939E" w14:textId="0504522B" w:rsidR="004F7175" w:rsidRPr="00483855" w:rsidRDefault="004F7175" w:rsidP="004F7175">
            <w:pPr>
              <w:pStyle w:val="a9"/>
              <w:numPr>
                <w:ilvl w:val="0"/>
                <w:numId w:val="4"/>
              </w:numPr>
              <w:rPr>
                <w:rFonts w:ascii="Calibri" w:hAnsi="Calibri" w:cs="Calibri"/>
              </w:rPr>
            </w:pPr>
            <w:r w:rsidRPr="00483855">
              <w:rPr>
                <w:rFonts w:ascii="Calibri" w:hAnsi="Calibri" w:cs="Calibri"/>
              </w:rPr>
              <w:t>One pair of L1 source and destination IDs of 24 bits for all cast types + 2 bits for the cast type</w:t>
            </w:r>
          </w:p>
          <w:p w14:paraId="4224D0B7" w14:textId="0FCD3F2D" w:rsidR="004F7175" w:rsidRPr="00483855" w:rsidRDefault="004F7175" w:rsidP="002B00D4">
            <w:pPr>
              <w:pStyle w:val="a9"/>
              <w:numPr>
                <w:ilvl w:val="1"/>
                <w:numId w:val="4"/>
              </w:numPr>
              <w:rPr>
                <w:rFonts w:ascii="Calibri" w:hAnsi="Calibri" w:cs="Calibri"/>
              </w:rPr>
            </w:pPr>
            <w:r w:rsidRPr="00483855">
              <w:rPr>
                <w:rFonts w:ascii="Calibri" w:hAnsi="Calibri" w:cs="Calibri"/>
              </w:rPr>
              <w:t>At least for unicast, the source ID is set to the source ID of the COT initiator corresponding to the intended destination</w:t>
            </w:r>
          </w:p>
          <w:p w14:paraId="1967DECA" w14:textId="4A0B1CC2" w:rsidR="004F7175" w:rsidRPr="00483855" w:rsidRDefault="004F7175" w:rsidP="00F266FB">
            <w:pPr>
              <w:pStyle w:val="a9"/>
              <w:numPr>
                <w:ilvl w:val="0"/>
                <w:numId w:val="4"/>
              </w:numPr>
              <w:rPr>
                <w:rFonts w:ascii="Calibri" w:hAnsi="Calibri" w:cs="Calibri"/>
              </w:rPr>
            </w:pPr>
            <w:r w:rsidRPr="00483855">
              <w:rPr>
                <w:rFonts w:ascii="Calibri" w:hAnsi="Calibri" w:cs="Calibri"/>
              </w:rPr>
              <w:t>For the additional ID, where one pair of L1 source and destination IDs of 24 bits for all cast types:</w:t>
            </w:r>
          </w:p>
          <w:p w14:paraId="1206AA79" w14:textId="2E7E0051" w:rsidR="004F7175" w:rsidRPr="00483855" w:rsidRDefault="00F266FB" w:rsidP="00F266FB">
            <w:pPr>
              <w:pStyle w:val="a9"/>
              <w:numPr>
                <w:ilvl w:val="1"/>
                <w:numId w:val="4"/>
              </w:numPr>
              <w:rPr>
                <w:rFonts w:ascii="Calibri" w:hAnsi="Calibri" w:cs="Calibri"/>
              </w:rPr>
            </w:pPr>
            <w:r w:rsidRPr="00483855">
              <w:rPr>
                <w:rFonts w:ascii="Calibri" w:hAnsi="Calibri" w:cs="Calibri"/>
              </w:rPr>
              <w:t xml:space="preserve"> </w:t>
            </w:r>
            <w:r w:rsidR="004F7175" w:rsidRPr="00483855">
              <w:rPr>
                <w:rFonts w:ascii="Calibri" w:hAnsi="Calibri" w:cs="Calibri"/>
              </w:rPr>
              <w:t xml:space="preserve">For groupcast and broadcast, only L1 destination ID is provided, and source ID bits are reserved.2: </w:t>
            </w:r>
            <w:r w:rsidR="004F7175" w:rsidRPr="00483855">
              <w:rPr>
                <w:rFonts w:ascii="Calibri" w:hAnsi="Calibri" w:cs="Calibri"/>
              </w:rPr>
              <w:tab/>
            </w:r>
            <w:proofErr w:type="spellStart"/>
            <w:r w:rsidR="004F7175" w:rsidRPr="00483855">
              <w:rPr>
                <w:rFonts w:ascii="Calibri" w:hAnsi="Calibri" w:cs="Calibri"/>
              </w:rPr>
              <w:t>Uu</w:t>
            </w:r>
            <w:proofErr w:type="spellEnd"/>
            <w:r w:rsidR="004F7175" w:rsidRPr="00483855">
              <w:rPr>
                <w:rFonts w:ascii="Calibri" w:hAnsi="Calibri" w:cs="Calibri"/>
              </w:rPr>
              <w:t xml:space="preserve"> MAC CE indicates RB set(s) where C-LBT failure happens</w:t>
            </w:r>
          </w:p>
        </w:tc>
      </w:tr>
    </w:tbl>
    <w:p w14:paraId="53334DF6" w14:textId="71D89C69" w:rsidR="00EB2F4B" w:rsidRPr="00483855" w:rsidRDefault="00EB2F4B" w:rsidP="004E266D">
      <w:pPr>
        <w:rPr>
          <w:rFonts w:ascii="Calibri" w:hAnsi="Calibri" w:cs="Calibri"/>
        </w:rPr>
      </w:pPr>
    </w:p>
    <w:p w14:paraId="1DF565F4" w14:textId="75973EA6" w:rsidR="004F7175" w:rsidRPr="00483855" w:rsidRDefault="001C10FA" w:rsidP="004E266D">
      <w:pPr>
        <w:rPr>
          <w:rFonts w:ascii="Calibri" w:hAnsi="Calibri" w:cs="Calibri"/>
        </w:rPr>
      </w:pPr>
      <w:r w:rsidRPr="00483855">
        <w:rPr>
          <w:rFonts w:ascii="Calibri" w:hAnsi="Calibri" w:cs="Calibri"/>
        </w:rPr>
        <w:t>According to current RAN1 agreement, it can be found that</w:t>
      </w:r>
      <w:r w:rsidR="00B51B0B" w:rsidRPr="00483855">
        <w:rPr>
          <w:rFonts w:ascii="Calibri" w:hAnsi="Calibri" w:cs="Calibri"/>
        </w:rPr>
        <w:t xml:space="preserve"> when responding UE get the COT sharing information from additional ID field</w:t>
      </w:r>
      <w:r w:rsidR="00760903" w:rsidRPr="00483855">
        <w:rPr>
          <w:rFonts w:ascii="Calibri" w:hAnsi="Calibri" w:cs="Calibri"/>
        </w:rPr>
        <w:t xml:space="preserve">, if the cast type is set as groupcast or broadcast, the responding UE would use the COT according to the destination ID field </w:t>
      </w:r>
      <w:r w:rsidR="008F3CD5" w:rsidRPr="00483855">
        <w:rPr>
          <w:rFonts w:ascii="Calibri" w:hAnsi="Calibri" w:cs="Calibri"/>
        </w:rPr>
        <w:t>when perform LCP. However, if the cast type is set as unicast</w:t>
      </w:r>
      <w:r w:rsidR="00546789" w:rsidRPr="00483855">
        <w:rPr>
          <w:rFonts w:ascii="Calibri" w:hAnsi="Calibri" w:cs="Calibri"/>
        </w:rPr>
        <w:t xml:space="preserve">, the destination ID field is indicating to the responding UE while the source ID field is indicating to the </w:t>
      </w:r>
      <w:r w:rsidR="002136D1" w:rsidRPr="00483855">
        <w:rPr>
          <w:rFonts w:ascii="Calibri" w:hAnsi="Calibri" w:cs="Calibri"/>
        </w:rPr>
        <w:t xml:space="preserve">initiating UE. </w:t>
      </w:r>
      <w:proofErr w:type="gramStart"/>
      <w:r w:rsidR="002136D1" w:rsidRPr="00483855">
        <w:rPr>
          <w:rFonts w:ascii="Calibri" w:hAnsi="Calibri" w:cs="Calibri"/>
        </w:rPr>
        <w:t>So</w:t>
      </w:r>
      <w:proofErr w:type="gramEnd"/>
      <w:r w:rsidR="002136D1" w:rsidRPr="00483855">
        <w:rPr>
          <w:rFonts w:ascii="Calibri" w:hAnsi="Calibri" w:cs="Calibri"/>
        </w:rPr>
        <w:t xml:space="preserve"> from the responding UE perspective, it should set the destination ID according to the source ID field in the COT sharing information when performing LCP.</w:t>
      </w:r>
    </w:p>
    <w:p w14:paraId="5829D31F" w14:textId="57A75B2E" w:rsidR="004F7175" w:rsidRPr="00483855" w:rsidRDefault="00A379A2" w:rsidP="00A379A2">
      <w:pPr>
        <w:pStyle w:val="Proposal"/>
        <w:rPr>
          <w:rFonts w:ascii="Calibri" w:hAnsi="Calibri" w:cs="Calibri"/>
        </w:rPr>
      </w:pPr>
      <w:bookmarkStart w:id="9" w:name="_Toc146791421"/>
      <w:r w:rsidRPr="00483855">
        <w:rPr>
          <w:rFonts w:ascii="Calibri" w:hAnsi="Calibri" w:cs="Calibri"/>
        </w:rPr>
        <w:t>If the cast type is set as unicast, the</w:t>
      </w:r>
      <w:r w:rsidR="00F36DB0" w:rsidRPr="00483855">
        <w:rPr>
          <w:rFonts w:ascii="Calibri" w:hAnsi="Calibri" w:cs="Calibri"/>
        </w:rPr>
        <w:t xml:space="preserve"> responding UE should set the destination ID according to the source ID field in the COT sharing information when performing LCP.</w:t>
      </w:r>
      <w:bookmarkEnd w:id="9"/>
    </w:p>
    <w:p w14:paraId="117BB2C2" w14:textId="6DEDB699" w:rsidR="004F7175" w:rsidRPr="00483855" w:rsidRDefault="00E6240D" w:rsidP="00DB0089">
      <w:pPr>
        <w:pStyle w:val="2"/>
        <w:rPr>
          <w:rFonts w:ascii="Calibri" w:hAnsi="Calibri" w:cs="Calibri"/>
        </w:rPr>
      </w:pPr>
      <w:r w:rsidRPr="00483855">
        <w:rPr>
          <w:rFonts w:ascii="Calibri" w:hAnsi="Calibri" w:cs="Calibri"/>
        </w:rPr>
        <w:t>COT sharing for resource scheduling</w:t>
      </w:r>
    </w:p>
    <w:p w14:paraId="47BDC596" w14:textId="493C5F6D" w:rsidR="001F4161" w:rsidRPr="00483855" w:rsidRDefault="001A3C81" w:rsidP="004E266D">
      <w:pPr>
        <w:rPr>
          <w:rFonts w:ascii="Calibri" w:hAnsi="Calibri" w:cs="Calibri"/>
        </w:rPr>
      </w:pPr>
      <w:r w:rsidRPr="00483855">
        <w:rPr>
          <w:rFonts w:ascii="Calibri" w:hAnsi="Calibri" w:cs="Calibri"/>
        </w:rPr>
        <w:t xml:space="preserve">When the responding UE is in mode 1 resource allocation scheme, on one hand, it would get scheduled </w:t>
      </w:r>
      <w:proofErr w:type="spellStart"/>
      <w:r w:rsidRPr="00483855">
        <w:rPr>
          <w:rFonts w:ascii="Calibri" w:hAnsi="Calibri" w:cs="Calibri"/>
        </w:rPr>
        <w:t>sidelink</w:t>
      </w:r>
      <w:proofErr w:type="spellEnd"/>
      <w:r w:rsidRPr="00483855">
        <w:rPr>
          <w:rFonts w:ascii="Calibri" w:hAnsi="Calibri" w:cs="Calibri"/>
        </w:rPr>
        <w:t xml:space="preserve"> resource from network side</w:t>
      </w:r>
      <w:r w:rsidR="00802B1A" w:rsidRPr="00483855">
        <w:rPr>
          <w:rFonts w:ascii="Calibri" w:hAnsi="Calibri" w:cs="Calibri"/>
        </w:rPr>
        <w:t>; on the other side, it would get COT sharing from other initiating UEs. However, sinc</w:t>
      </w:r>
      <w:r w:rsidR="00F04683" w:rsidRPr="00483855">
        <w:rPr>
          <w:rFonts w:ascii="Calibri" w:hAnsi="Calibri" w:cs="Calibri"/>
        </w:rPr>
        <w:t xml:space="preserve">e network is lack of the information of COT sharing information from other initiating UEs, it would perform resource scheduling </w:t>
      </w:r>
      <w:r w:rsidR="00860007" w:rsidRPr="00483855">
        <w:rPr>
          <w:rFonts w:ascii="Calibri" w:hAnsi="Calibri" w:cs="Calibri"/>
        </w:rPr>
        <w:t xml:space="preserve">in legacy way, </w:t>
      </w:r>
      <w:proofErr w:type="gramStart"/>
      <w:r w:rsidR="00860007" w:rsidRPr="00483855">
        <w:rPr>
          <w:rFonts w:ascii="Calibri" w:hAnsi="Calibri" w:cs="Calibri"/>
        </w:rPr>
        <w:t>i.e.</w:t>
      </w:r>
      <w:proofErr w:type="gramEnd"/>
      <w:r w:rsidR="00860007" w:rsidRPr="00483855">
        <w:rPr>
          <w:rFonts w:ascii="Calibri" w:hAnsi="Calibri" w:cs="Calibri"/>
        </w:rPr>
        <w:t xml:space="preserve"> only rely on CBR measurement of the corresponding resource pool. </w:t>
      </w:r>
      <w:proofErr w:type="gramStart"/>
      <w:r w:rsidR="00860007" w:rsidRPr="00483855">
        <w:rPr>
          <w:rFonts w:ascii="Calibri" w:hAnsi="Calibri" w:cs="Calibri"/>
        </w:rPr>
        <w:t>So</w:t>
      </w:r>
      <w:proofErr w:type="gramEnd"/>
      <w:r w:rsidR="00860007" w:rsidRPr="00483855">
        <w:rPr>
          <w:rFonts w:ascii="Calibri" w:hAnsi="Calibri" w:cs="Calibri"/>
        </w:rPr>
        <w:t xml:space="preserve"> it would cause a high possibility that </w:t>
      </w:r>
      <w:r w:rsidR="00AD0F3C" w:rsidRPr="00483855">
        <w:rPr>
          <w:rFonts w:ascii="Calibri" w:hAnsi="Calibri" w:cs="Calibri"/>
        </w:rPr>
        <w:t>network scheduled resource does not belong to the RB set within the shared COT.</w:t>
      </w:r>
      <w:r w:rsidR="001C4641" w:rsidRPr="00483855">
        <w:rPr>
          <w:rFonts w:ascii="Calibri" w:hAnsi="Calibri" w:cs="Calibri"/>
        </w:rPr>
        <w:t xml:space="preserve"> </w:t>
      </w:r>
      <w:r w:rsidR="001F4161" w:rsidRPr="00483855">
        <w:rPr>
          <w:rFonts w:ascii="Calibri" w:hAnsi="Calibri" w:cs="Calibri"/>
        </w:rPr>
        <w:t>Therefore, the responding UE may waste the opportunity to use the shared COT and perform short LBT</w:t>
      </w:r>
      <w:r w:rsidR="003722B0" w:rsidRPr="00483855">
        <w:rPr>
          <w:rFonts w:ascii="Calibri" w:hAnsi="Calibri" w:cs="Calibri"/>
        </w:rPr>
        <w:t>.</w:t>
      </w:r>
    </w:p>
    <w:p w14:paraId="22D06FCB" w14:textId="55FAA5D1" w:rsidR="004F7175" w:rsidRPr="00483855" w:rsidRDefault="00903ECC" w:rsidP="001C4641">
      <w:pPr>
        <w:pStyle w:val="Observation"/>
        <w:rPr>
          <w:rFonts w:ascii="Calibri" w:hAnsi="Calibri" w:cs="Calibri"/>
        </w:rPr>
      </w:pPr>
      <w:bookmarkStart w:id="10" w:name="_Toc146791370"/>
      <w:r w:rsidRPr="00483855">
        <w:rPr>
          <w:rFonts w:ascii="Calibri" w:hAnsi="Calibri" w:cs="Calibri"/>
        </w:rPr>
        <w:t xml:space="preserve">For mode 1 responding UE, </w:t>
      </w:r>
      <w:r w:rsidR="00CF5FEC" w:rsidRPr="00483855">
        <w:rPr>
          <w:rFonts w:ascii="Calibri" w:hAnsi="Calibri" w:cs="Calibri"/>
        </w:rPr>
        <w:t xml:space="preserve">it would be a high possibility that the scheduled resource from network does not belong to the RB set </w:t>
      </w:r>
      <w:r w:rsidR="00383CB9" w:rsidRPr="00483855">
        <w:rPr>
          <w:rFonts w:ascii="Calibri" w:hAnsi="Calibri" w:cs="Calibri"/>
        </w:rPr>
        <w:t>corresponding to the shared COT due to network is lack of the information of COT sharing.</w:t>
      </w:r>
      <w:bookmarkEnd w:id="10"/>
    </w:p>
    <w:p w14:paraId="69A03E9E" w14:textId="15AF53E1" w:rsidR="004F7175" w:rsidRPr="00483855" w:rsidRDefault="00383CB9" w:rsidP="004E266D">
      <w:pPr>
        <w:rPr>
          <w:rFonts w:ascii="Calibri" w:hAnsi="Calibri" w:cs="Calibri"/>
        </w:rPr>
      </w:pPr>
      <w:r w:rsidRPr="00483855">
        <w:rPr>
          <w:rFonts w:ascii="Calibri" w:hAnsi="Calibri" w:cs="Calibri"/>
        </w:rPr>
        <w:t xml:space="preserve">Correspondingly, in order to </w:t>
      </w:r>
      <w:r w:rsidR="00A47A5D" w:rsidRPr="00483855">
        <w:rPr>
          <w:rFonts w:ascii="Calibri" w:hAnsi="Calibri" w:cs="Calibri"/>
        </w:rPr>
        <w:t>fix this issue, it is suggested to allow the responding UE to report the COT sharing information</w:t>
      </w:r>
      <w:r w:rsidR="007C04A5" w:rsidRPr="00483855">
        <w:rPr>
          <w:rFonts w:ascii="Calibri" w:hAnsi="Calibri" w:cs="Calibri"/>
        </w:rPr>
        <w:t xml:space="preserve"> upon the reception from other initiating UE and</w:t>
      </w:r>
      <w:r w:rsidR="00A47A5D" w:rsidRPr="00483855">
        <w:rPr>
          <w:rFonts w:ascii="Calibri" w:hAnsi="Calibri" w:cs="Calibri"/>
        </w:rPr>
        <w:t xml:space="preserve"> if the resource is not scheduled yet</w:t>
      </w:r>
      <w:r w:rsidR="007C04A5" w:rsidRPr="00483855">
        <w:rPr>
          <w:rFonts w:ascii="Calibri" w:hAnsi="Calibri" w:cs="Calibri"/>
        </w:rPr>
        <w:t xml:space="preserve"> so that network can perform resource scheduling by referring to the COT sharing information.</w:t>
      </w:r>
    </w:p>
    <w:p w14:paraId="0CCDEBE8" w14:textId="02A6503C" w:rsidR="007C04A5" w:rsidRPr="00483855" w:rsidRDefault="007C04A5" w:rsidP="007C04A5">
      <w:pPr>
        <w:pStyle w:val="Proposal"/>
        <w:rPr>
          <w:rFonts w:ascii="Calibri" w:hAnsi="Calibri" w:cs="Calibri"/>
        </w:rPr>
      </w:pPr>
      <w:bookmarkStart w:id="11" w:name="_Toc146791422"/>
      <w:r w:rsidRPr="00483855">
        <w:rPr>
          <w:rFonts w:ascii="Calibri" w:hAnsi="Calibri" w:cs="Calibri"/>
        </w:rPr>
        <w:t>It is suggested to allow the responding UE to</w:t>
      </w:r>
      <w:r w:rsidR="009D10F8" w:rsidRPr="00483855">
        <w:rPr>
          <w:rFonts w:ascii="Calibri" w:hAnsi="Calibri" w:cs="Calibri"/>
        </w:rPr>
        <w:t xml:space="preserve"> </w:t>
      </w:r>
      <w:r w:rsidRPr="00483855">
        <w:rPr>
          <w:rFonts w:ascii="Calibri" w:hAnsi="Calibri" w:cs="Calibri"/>
        </w:rPr>
        <w:t>report the COT sharing infor</w:t>
      </w:r>
      <w:r w:rsidR="009D10F8" w:rsidRPr="00483855">
        <w:rPr>
          <w:rFonts w:ascii="Calibri" w:hAnsi="Calibri" w:cs="Calibri"/>
        </w:rPr>
        <w:t>ma</w:t>
      </w:r>
      <w:r w:rsidRPr="00483855">
        <w:rPr>
          <w:rFonts w:ascii="Calibri" w:hAnsi="Calibri" w:cs="Calibri"/>
        </w:rPr>
        <w:t>tion</w:t>
      </w:r>
      <w:r w:rsidR="009D10F8" w:rsidRPr="00483855">
        <w:rPr>
          <w:rFonts w:ascii="Calibri" w:hAnsi="Calibri" w:cs="Calibri"/>
        </w:rPr>
        <w:t xml:space="preserve"> when it is receiving the COT sharing info and the resource is not scheduled yet.</w:t>
      </w:r>
      <w:bookmarkEnd w:id="11"/>
    </w:p>
    <w:p w14:paraId="4160ADF1" w14:textId="7C3029AB" w:rsidR="009D10F8" w:rsidRPr="00483855" w:rsidRDefault="00C36DE2" w:rsidP="00C36DE2">
      <w:pPr>
        <w:pStyle w:val="2"/>
        <w:rPr>
          <w:rFonts w:ascii="Calibri" w:hAnsi="Calibri" w:cs="Calibri"/>
        </w:rPr>
      </w:pPr>
      <w:proofErr w:type="spellStart"/>
      <w:r w:rsidRPr="00483855">
        <w:rPr>
          <w:rFonts w:ascii="Calibri" w:hAnsi="Calibri" w:cs="Calibri"/>
        </w:rPr>
        <w:t>MCSt</w:t>
      </w:r>
      <w:proofErr w:type="spellEnd"/>
      <w:r w:rsidRPr="00483855">
        <w:rPr>
          <w:rFonts w:ascii="Calibri" w:hAnsi="Calibri" w:cs="Calibri"/>
        </w:rPr>
        <w:t xml:space="preserve"> impact for resource selection</w:t>
      </w:r>
    </w:p>
    <w:p w14:paraId="5EBB7237" w14:textId="3CF42F69" w:rsidR="00C36DE2" w:rsidRPr="00483855" w:rsidRDefault="00C36DE2" w:rsidP="00C36DE2">
      <w:pPr>
        <w:rPr>
          <w:rFonts w:ascii="Calibri" w:hAnsi="Calibri" w:cs="Calibri"/>
        </w:rPr>
      </w:pPr>
      <w:r w:rsidRPr="00483855">
        <w:rPr>
          <w:rFonts w:ascii="Calibri" w:hAnsi="Calibri" w:cs="Calibri"/>
        </w:rPr>
        <w:t xml:space="preserve">Within the post-meeting email discussion </w:t>
      </w:r>
      <w:r w:rsidR="0060252C" w:rsidRPr="00483855">
        <w:rPr>
          <w:rFonts w:ascii="Calibri" w:hAnsi="Calibri" w:cs="Calibri"/>
        </w:rPr>
        <w:t xml:space="preserve">[511], the </w:t>
      </w:r>
      <w:r w:rsidR="002339D1" w:rsidRPr="00483855">
        <w:rPr>
          <w:rFonts w:ascii="Calibri" w:hAnsi="Calibri" w:cs="Calibri"/>
        </w:rPr>
        <w:t xml:space="preserve">impact of resource selection due to COT sharing </w:t>
      </w:r>
      <w:r w:rsidR="00A13063" w:rsidRPr="00483855">
        <w:rPr>
          <w:rFonts w:ascii="Calibri" w:hAnsi="Calibri" w:cs="Calibri"/>
        </w:rPr>
        <w:t>and</w:t>
      </w:r>
      <w:r w:rsidR="00612EC1" w:rsidRPr="00483855">
        <w:rPr>
          <w:rFonts w:ascii="Calibri" w:hAnsi="Calibri" w:cs="Calibri"/>
        </w:rPr>
        <w:t xml:space="preserve"> </w:t>
      </w:r>
      <w:proofErr w:type="spellStart"/>
      <w:r w:rsidR="00612EC1" w:rsidRPr="00483855">
        <w:rPr>
          <w:rFonts w:ascii="Calibri" w:hAnsi="Calibri" w:cs="Calibri"/>
        </w:rPr>
        <w:t>MCSt</w:t>
      </w:r>
      <w:proofErr w:type="spellEnd"/>
      <w:r w:rsidR="00E344CA" w:rsidRPr="00483855">
        <w:rPr>
          <w:rFonts w:ascii="Calibri" w:hAnsi="Calibri" w:cs="Calibri"/>
        </w:rPr>
        <w:t xml:space="preserve"> </w:t>
      </w:r>
      <w:r w:rsidR="0038466B" w:rsidRPr="00483855">
        <w:rPr>
          <w:rFonts w:ascii="Calibri" w:hAnsi="Calibri" w:cs="Calibri"/>
        </w:rPr>
        <w:t xml:space="preserve">has been initially discussed, also it has been generally agreed by most companies that </w:t>
      </w:r>
      <w:r w:rsidR="008F27F7" w:rsidRPr="00483855">
        <w:rPr>
          <w:rFonts w:ascii="Calibri" w:hAnsi="Calibri" w:cs="Calibri"/>
        </w:rPr>
        <w:t xml:space="preserve">the number of consecutive slots for </w:t>
      </w:r>
      <w:proofErr w:type="spellStart"/>
      <w:r w:rsidR="008F27F7" w:rsidRPr="00483855">
        <w:rPr>
          <w:rFonts w:ascii="Calibri" w:hAnsi="Calibri" w:cs="Calibri"/>
        </w:rPr>
        <w:t>MCSt</w:t>
      </w:r>
      <w:proofErr w:type="spellEnd"/>
      <w:r w:rsidR="008F27F7" w:rsidRPr="00483855">
        <w:rPr>
          <w:rFonts w:ascii="Calibri" w:hAnsi="Calibri" w:cs="Calibri"/>
        </w:rPr>
        <w:t xml:space="preserve"> </w:t>
      </w:r>
      <w:r w:rsidR="008F27F7" w:rsidRPr="00483855">
        <w:rPr>
          <w:rFonts w:ascii="Calibri" w:hAnsi="Calibri" w:cs="Calibri"/>
        </w:rPr>
        <w:lastRenderedPageBreak/>
        <w:t xml:space="preserve">can be decided by MAC layer through UE implementation. </w:t>
      </w:r>
      <w:proofErr w:type="gramStart"/>
      <w:r w:rsidR="008F27F7" w:rsidRPr="00483855">
        <w:rPr>
          <w:rFonts w:ascii="Calibri" w:hAnsi="Calibri" w:cs="Calibri"/>
        </w:rPr>
        <w:t>So</w:t>
      </w:r>
      <w:proofErr w:type="gramEnd"/>
      <w:r w:rsidR="008F27F7" w:rsidRPr="00483855">
        <w:rPr>
          <w:rFonts w:ascii="Calibri" w:hAnsi="Calibri" w:cs="Calibri"/>
        </w:rPr>
        <w:t xml:space="preserve"> the only issue left is </w:t>
      </w:r>
      <w:r w:rsidR="004B5D1F" w:rsidRPr="00483855">
        <w:rPr>
          <w:rFonts w:ascii="Calibri" w:hAnsi="Calibri" w:cs="Calibri"/>
        </w:rPr>
        <w:t>how</w:t>
      </w:r>
      <w:r w:rsidR="008F27F7" w:rsidRPr="00483855">
        <w:rPr>
          <w:rFonts w:ascii="Calibri" w:hAnsi="Calibri" w:cs="Calibri"/>
        </w:rPr>
        <w:t xml:space="preserve"> MAC layer </w:t>
      </w:r>
      <w:r w:rsidR="004B5D1F" w:rsidRPr="00483855">
        <w:rPr>
          <w:rFonts w:ascii="Calibri" w:hAnsi="Calibri" w:cs="Calibri"/>
        </w:rPr>
        <w:t>should</w:t>
      </w:r>
      <w:r w:rsidR="008F27F7" w:rsidRPr="00483855">
        <w:rPr>
          <w:rFonts w:ascii="Calibri" w:hAnsi="Calibri" w:cs="Calibri"/>
        </w:rPr>
        <w:t xml:space="preserve"> perform resource selection based </w:t>
      </w:r>
      <w:r w:rsidR="00970199" w:rsidRPr="00483855">
        <w:rPr>
          <w:rFonts w:ascii="Calibri" w:hAnsi="Calibri" w:cs="Calibri"/>
        </w:rPr>
        <w:t>on the decided number of consecutive slots</w:t>
      </w:r>
      <w:r w:rsidR="004B5D1F" w:rsidRPr="00483855">
        <w:rPr>
          <w:rFonts w:ascii="Calibri" w:hAnsi="Calibri" w:cs="Calibri"/>
        </w:rPr>
        <w:t>, which is larger than 1</w:t>
      </w:r>
      <w:r w:rsidR="00970199" w:rsidRPr="00483855">
        <w:rPr>
          <w:rFonts w:ascii="Calibri" w:hAnsi="Calibri" w:cs="Calibri"/>
        </w:rPr>
        <w:t xml:space="preserve">. </w:t>
      </w:r>
      <w:r w:rsidR="004C1904" w:rsidRPr="00483855">
        <w:rPr>
          <w:rFonts w:ascii="Calibri" w:hAnsi="Calibri" w:cs="Calibri"/>
        </w:rPr>
        <w:t>According to the below RAN1 agreement:</w:t>
      </w:r>
    </w:p>
    <w:tbl>
      <w:tblPr>
        <w:tblStyle w:val="ab"/>
        <w:tblW w:w="0" w:type="auto"/>
        <w:tblLook w:val="04A0" w:firstRow="1" w:lastRow="0" w:firstColumn="1" w:lastColumn="0" w:noHBand="0" w:noVBand="1"/>
      </w:tblPr>
      <w:tblGrid>
        <w:gridCol w:w="9629"/>
      </w:tblGrid>
      <w:tr w:rsidR="004C1904" w:rsidRPr="00483855" w14:paraId="1CD38C67" w14:textId="77777777" w:rsidTr="004C1904">
        <w:tc>
          <w:tcPr>
            <w:tcW w:w="9629" w:type="dxa"/>
          </w:tcPr>
          <w:p w14:paraId="2447FF58" w14:textId="77777777" w:rsidR="004C1904" w:rsidRPr="00483855" w:rsidRDefault="004C1904" w:rsidP="00C36DE2">
            <w:pPr>
              <w:rPr>
                <w:rFonts w:ascii="Calibri" w:hAnsi="Calibri" w:cs="Calibri"/>
              </w:rPr>
            </w:pPr>
            <w:r w:rsidRPr="00483855">
              <w:rPr>
                <w:rFonts w:ascii="Calibri" w:hAnsi="Calibri" w:cs="Calibri"/>
              </w:rPr>
              <w:t>The higher layer selects resources from the reported S</w:t>
            </w:r>
            <w:r w:rsidRPr="00483855">
              <w:rPr>
                <w:rFonts w:ascii="Calibri" w:hAnsi="Calibri" w:cs="Calibri"/>
                <w:vertAlign w:val="subscript"/>
              </w:rPr>
              <w:t xml:space="preserve">A </w:t>
            </w:r>
            <w:r w:rsidRPr="00483855">
              <w:rPr>
                <w:rFonts w:ascii="Calibri" w:hAnsi="Calibri" w:cs="Calibri"/>
              </w:rPr>
              <w:t>according to one of the following based on UE implementation</w:t>
            </w:r>
          </w:p>
          <w:p w14:paraId="3665FCFB" w14:textId="77777777" w:rsidR="00C267F2" w:rsidRPr="00483855" w:rsidRDefault="00C267F2" w:rsidP="00C267F2">
            <w:pPr>
              <w:pStyle w:val="a9"/>
              <w:numPr>
                <w:ilvl w:val="0"/>
                <w:numId w:val="4"/>
              </w:numPr>
              <w:rPr>
                <w:rFonts w:ascii="Calibri" w:hAnsi="Calibri" w:cs="Calibri"/>
              </w:rPr>
            </w:pPr>
            <w:r w:rsidRPr="00483855">
              <w:rPr>
                <w:rFonts w:ascii="Calibri" w:hAnsi="Calibri" w:cs="Calibri"/>
              </w:rPr>
              <w:t>Random selection as per R16/17</w:t>
            </w:r>
          </w:p>
          <w:p w14:paraId="3745EE63" w14:textId="77777777" w:rsidR="00C267F2" w:rsidRPr="00483855" w:rsidRDefault="00C267F2" w:rsidP="00C267F2">
            <w:pPr>
              <w:pStyle w:val="a9"/>
              <w:numPr>
                <w:ilvl w:val="0"/>
                <w:numId w:val="4"/>
              </w:numPr>
              <w:rPr>
                <w:rFonts w:ascii="Calibri" w:hAnsi="Calibri" w:cs="Calibri"/>
              </w:rPr>
            </w:pPr>
            <w:r w:rsidRPr="00483855">
              <w:rPr>
                <w:rFonts w:ascii="Calibri" w:hAnsi="Calibri" w:cs="Calibri"/>
              </w:rPr>
              <w:t>Higher layer is not restricted to select resources at random, and can select in consecutive slots</w:t>
            </w:r>
          </w:p>
          <w:p w14:paraId="0C340E31" w14:textId="77777777" w:rsidR="00C267F2" w:rsidRPr="00483855" w:rsidRDefault="00C267F2" w:rsidP="00C267F2">
            <w:pPr>
              <w:pStyle w:val="a9"/>
              <w:numPr>
                <w:ilvl w:val="1"/>
                <w:numId w:val="4"/>
              </w:numPr>
              <w:rPr>
                <w:rFonts w:ascii="Calibri" w:hAnsi="Calibri" w:cs="Calibri"/>
              </w:rPr>
            </w:pPr>
            <w:r w:rsidRPr="00483855">
              <w:rPr>
                <w:rFonts w:ascii="Calibri" w:hAnsi="Calibri" w:cs="Calibri"/>
              </w:rPr>
              <w:t>It is up to RAN2 to define detailed behaviour as needed.</w:t>
            </w:r>
          </w:p>
          <w:p w14:paraId="472CCD7A" w14:textId="0005A761" w:rsidR="00C267F2" w:rsidRPr="00483855" w:rsidRDefault="00C267F2" w:rsidP="00C267F2">
            <w:pPr>
              <w:pStyle w:val="a9"/>
              <w:numPr>
                <w:ilvl w:val="0"/>
                <w:numId w:val="4"/>
              </w:numPr>
              <w:rPr>
                <w:rFonts w:ascii="Calibri" w:hAnsi="Calibri" w:cs="Calibri"/>
              </w:rPr>
            </w:pPr>
            <w:r w:rsidRPr="00483855">
              <w:rPr>
                <w:rFonts w:ascii="Calibri" w:hAnsi="Calibri" w:cs="Calibri"/>
              </w:rPr>
              <w:t>It is RAN1 intention that, once the higher layer selects a multi-slits candidate from the set S</w:t>
            </w:r>
            <w:r w:rsidRPr="00483855">
              <w:rPr>
                <w:rFonts w:ascii="Calibri" w:hAnsi="Calibri" w:cs="Calibri"/>
                <w:vertAlign w:val="subscript"/>
              </w:rPr>
              <w:t>A</w:t>
            </w:r>
            <w:r w:rsidR="000B7E41" w:rsidRPr="00483855">
              <w:rPr>
                <w:rFonts w:ascii="Calibri" w:hAnsi="Calibri" w:cs="Calibri"/>
              </w:rPr>
              <w:t xml:space="preserve"> it will use all the single-slot resources of the selected multi-slots candidate for transmission. This RAN1 agreement has no intention on potential RAN2 discussion about how SL resource select processes are defined in </w:t>
            </w:r>
            <w:proofErr w:type="spellStart"/>
            <w:r w:rsidR="000B7E41" w:rsidRPr="00483855">
              <w:rPr>
                <w:rFonts w:ascii="Calibri" w:hAnsi="Calibri" w:cs="Calibri"/>
              </w:rPr>
              <w:t>MCSt</w:t>
            </w:r>
            <w:proofErr w:type="spellEnd"/>
            <w:r w:rsidR="000B7E41" w:rsidRPr="00483855">
              <w:rPr>
                <w:rFonts w:ascii="Calibri" w:hAnsi="Calibri" w:cs="Calibri"/>
              </w:rPr>
              <w:t>.</w:t>
            </w:r>
          </w:p>
        </w:tc>
      </w:tr>
    </w:tbl>
    <w:p w14:paraId="72252B05" w14:textId="62631F3A" w:rsidR="004C1904" w:rsidRPr="00483855" w:rsidRDefault="004763FE" w:rsidP="00C36DE2">
      <w:pPr>
        <w:rPr>
          <w:rFonts w:ascii="Calibri" w:hAnsi="Calibri" w:cs="Calibri"/>
        </w:rPr>
      </w:pPr>
      <w:r w:rsidRPr="00483855">
        <w:rPr>
          <w:rFonts w:ascii="Calibri" w:hAnsi="Calibri" w:cs="Calibri"/>
        </w:rPr>
        <w:t xml:space="preserve">Therefore, it can be observed that RAN1 is intended to leave enough freedom </w:t>
      </w:r>
      <w:r w:rsidR="00EF6F09" w:rsidRPr="00483855">
        <w:rPr>
          <w:rFonts w:ascii="Calibri" w:hAnsi="Calibri" w:cs="Calibri"/>
        </w:rPr>
        <w:t>for RAN2 and does not want to restrict MAC layer to mandatory to perform</w:t>
      </w:r>
      <w:r w:rsidR="00220DFB" w:rsidRPr="00483855">
        <w:rPr>
          <w:rFonts w:ascii="Calibri" w:hAnsi="Calibri" w:cs="Calibri"/>
        </w:rPr>
        <w:t xml:space="preserve"> resource selection with consecutive number N even the resource set S</w:t>
      </w:r>
      <w:r w:rsidR="00220DFB" w:rsidRPr="00483855">
        <w:rPr>
          <w:rFonts w:ascii="Calibri" w:hAnsi="Calibri" w:cs="Calibri"/>
          <w:vertAlign w:val="subscript"/>
        </w:rPr>
        <w:t>A</w:t>
      </w:r>
      <w:r w:rsidR="00220DFB" w:rsidRPr="00483855">
        <w:rPr>
          <w:rFonts w:ascii="Calibri" w:hAnsi="Calibri" w:cs="Calibri"/>
        </w:rPr>
        <w:t xml:space="preserve"> </w:t>
      </w:r>
      <w:r w:rsidR="00D542DE" w:rsidRPr="00483855">
        <w:rPr>
          <w:rFonts w:ascii="Calibri" w:hAnsi="Calibri" w:cs="Calibri"/>
        </w:rPr>
        <w:t>is based on sensing with consecutive number N.</w:t>
      </w:r>
      <w:r w:rsidR="006C4B28" w:rsidRPr="00483855">
        <w:rPr>
          <w:rFonts w:ascii="Calibri" w:hAnsi="Calibri" w:cs="Calibri"/>
        </w:rPr>
        <w:t xml:space="preserve"> </w:t>
      </w:r>
      <w:proofErr w:type="gramStart"/>
      <w:r w:rsidR="006C4B28" w:rsidRPr="00483855">
        <w:rPr>
          <w:rFonts w:ascii="Calibri" w:hAnsi="Calibri" w:cs="Calibri"/>
        </w:rPr>
        <w:t>So</w:t>
      </w:r>
      <w:proofErr w:type="gramEnd"/>
      <w:r w:rsidR="006C4B28" w:rsidRPr="00483855">
        <w:rPr>
          <w:rFonts w:ascii="Calibri" w:hAnsi="Calibri" w:cs="Calibri"/>
        </w:rPr>
        <w:t xml:space="preserve"> MAC layer is still possible to select resource with single slot.</w:t>
      </w:r>
    </w:p>
    <w:p w14:paraId="5A2D3214" w14:textId="7ECB98CC" w:rsidR="009D10F8" w:rsidRPr="00483855" w:rsidRDefault="00F83A2D" w:rsidP="006C4B28">
      <w:pPr>
        <w:pStyle w:val="Observation"/>
        <w:rPr>
          <w:rFonts w:ascii="Calibri" w:hAnsi="Calibri" w:cs="Calibri"/>
        </w:rPr>
      </w:pPr>
      <w:bookmarkStart w:id="12" w:name="_Toc146791371"/>
      <w:r w:rsidRPr="00483855">
        <w:rPr>
          <w:rFonts w:ascii="Calibri" w:hAnsi="Calibri" w:cs="Calibri"/>
        </w:rPr>
        <w:t xml:space="preserve">MAC layer is still possible to select resource with single slot </w:t>
      </w:r>
      <w:r w:rsidR="004B5D1F" w:rsidRPr="00483855">
        <w:rPr>
          <w:rFonts w:ascii="Calibri" w:hAnsi="Calibri" w:cs="Calibri"/>
        </w:rPr>
        <w:t>when the number of consecutive slots is configured larger than 1.</w:t>
      </w:r>
      <w:bookmarkEnd w:id="12"/>
    </w:p>
    <w:p w14:paraId="44A56683" w14:textId="64B47397" w:rsidR="009D10F8" w:rsidRPr="00483855" w:rsidRDefault="00B95F46" w:rsidP="003126C4">
      <w:pPr>
        <w:rPr>
          <w:rFonts w:ascii="Calibri" w:hAnsi="Calibri" w:cs="Calibri"/>
        </w:rPr>
      </w:pPr>
      <w:r w:rsidRPr="00483855">
        <w:rPr>
          <w:rFonts w:ascii="Calibri" w:hAnsi="Calibri" w:cs="Calibri"/>
        </w:rPr>
        <w:t>Since at this time being MAC layer is expected to use consecutive slot, so if it has select</w:t>
      </w:r>
      <w:r w:rsidR="003E2068" w:rsidRPr="00483855">
        <w:rPr>
          <w:rFonts w:ascii="Calibri" w:hAnsi="Calibri" w:cs="Calibri"/>
        </w:rPr>
        <w:t>ed</w:t>
      </w:r>
      <w:r w:rsidRPr="00483855">
        <w:rPr>
          <w:rFonts w:ascii="Calibri" w:hAnsi="Calibri" w:cs="Calibri"/>
        </w:rPr>
        <w:t xml:space="preserve"> single slot resource, </w:t>
      </w:r>
      <w:proofErr w:type="gramStart"/>
      <w:r w:rsidRPr="00483855">
        <w:rPr>
          <w:rFonts w:ascii="Calibri" w:hAnsi="Calibri" w:cs="Calibri"/>
        </w:rPr>
        <w:t>e.g.</w:t>
      </w:r>
      <w:proofErr w:type="gramEnd"/>
      <w:r w:rsidRPr="00483855">
        <w:rPr>
          <w:rFonts w:ascii="Calibri" w:hAnsi="Calibri" w:cs="Calibri"/>
        </w:rPr>
        <w:t xml:space="preserve"> slot-a</w:t>
      </w:r>
      <w:r w:rsidR="003126C4" w:rsidRPr="00483855">
        <w:rPr>
          <w:rFonts w:ascii="Calibri" w:hAnsi="Calibri" w:cs="Calibri"/>
        </w:rPr>
        <w:t xml:space="preserve">, it is proposed that if there is also available resource in slot-[a-1] or slot-[a+1], which is </w:t>
      </w:r>
      <w:r w:rsidR="003E2068" w:rsidRPr="00483855">
        <w:rPr>
          <w:rFonts w:ascii="Calibri" w:hAnsi="Calibri" w:cs="Calibri"/>
        </w:rPr>
        <w:t>in consecutive with slot-a, the resource should be prioritized to be selected.</w:t>
      </w:r>
    </w:p>
    <w:p w14:paraId="79C35120" w14:textId="3FB0AC37" w:rsidR="003E2068" w:rsidRPr="00483855" w:rsidRDefault="003E2068" w:rsidP="003E2068">
      <w:pPr>
        <w:pStyle w:val="Proposal"/>
        <w:rPr>
          <w:rFonts w:ascii="Calibri" w:hAnsi="Calibri" w:cs="Calibri"/>
        </w:rPr>
      </w:pPr>
      <w:bookmarkStart w:id="13" w:name="_Toc146791423"/>
      <w:r w:rsidRPr="00483855">
        <w:rPr>
          <w:rFonts w:ascii="Calibri" w:hAnsi="Calibri" w:cs="Calibri"/>
        </w:rPr>
        <w:t xml:space="preserve">If </w:t>
      </w:r>
      <w:r w:rsidR="00C83095" w:rsidRPr="00483855">
        <w:rPr>
          <w:rFonts w:ascii="Calibri" w:hAnsi="Calibri" w:cs="Calibri"/>
        </w:rPr>
        <w:t xml:space="preserve">the configured consecutive number of </w:t>
      </w:r>
      <w:proofErr w:type="gramStart"/>
      <w:r w:rsidR="00C83095" w:rsidRPr="00483855">
        <w:rPr>
          <w:rFonts w:ascii="Calibri" w:hAnsi="Calibri" w:cs="Calibri"/>
        </w:rPr>
        <w:t>slot</w:t>
      </w:r>
      <w:proofErr w:type="gramEnd"/>
      <w:r w:rsidR="00C83095" w:rsidRPr="00483855">
        <w:rPr>
          <w:rFonts w:ascii="Calibri" w:hAnsi="Calibri" w:cs="Calibri"/>
        </w:rPr>
        <w:t xml:space="preserve"> is larger than 1, </w:t>
      </w:r>
      <w:r w:rsidRPr="00483855">
        <w:rPr>
          <w:rFonts w:ascii="Calibri" w:hAnsi="Calibri" w:cs="Calibri"/>
        </w:rPr>
        <w:t>MAC layer has selected single slot resource and there is also available resource in consecutive with the selected single slot resource, then the available resource should be prioritized to be selected.</w:t>
      </w:r>
      <w:bookmarkEnd w:id="13"/>
    </w:p>
    <w:p w14:paraId="362416D0" w14:textId="748A158D" w:rsidR="004B5D1F" w:rsidRPr="00483855" w:rsidRDefault="00C83095" w:rsidP="00C83095">
      <w:pPr>
        <w:rPr>
          <w:rFonts w:ascii="Calibri" w:hAnsi="Calibri" w:cs="Calibri"/>
        </w:rPr>
      </w:pPr>
      <w:proofErr w:type="gramStart"/>
      <w:r w:rsidRPr="00483855">
        <w:rPr>
          <w:rFonts w:ascii="Calibri" w:hAnsi="Calibri" w:cs="Calibri"/>
        </w:rPr>
        <w:t>Also</w:t>
      </w:r>
      <w:proofErr w:type="gramEnd"/>
      <w:r w:rsidRPr="00483855">
        <w:rPr>
          <w:rFonts w:ascii="Calibri" w:hAnsi="Calibri" w:cs="Calibri"/>
        </w:rPr>
        <w:t xml:space="preserve"> </w:t>
      </w:r>
      <w:r w:rsidR="00E4149B" w:rsidRPr="00483855">
        <w:rPr>
          <w:rFonts w:ascii="Calibri" w:hAnsi="Calibri" w:cs="Calibri"/>
        </w:rPr>
        <w:t xml:space="preserve">according to current discussion, PHY layer will perform sensing according to the </w:t>
      </w:r>
      <w:r w:rsidR="0020464F" w:rsidRPr="00483855">
        <w:rPr>
          <w:rFonts w:ascii="Calibri" w:hAnsi="Calibri" w:cs="Calibri"/>
        </w:rPr>
        <w:t>number of consecutive slot n input by MAC layer, so MAC layer has reconfigured this</w:t>
      </w:r>
      <w:r w:rsidR="00942365" w:rsidRPr="00483855">
        <w:rPr>
          <w:rFonts w:ascii="Calibri" w:hAnsi="Calibri" w:cs="Calibri"/>
        </w:rPr>
        <w:t xml:space="preserve"> number of consecutive slot, PHY should try to perform sensing with </w:t>
      </w:r>
      <w:r w:rsidR="00942D59" w:rsidRPr="00483855">
        <w:rPr>
          <w:rFonts w:ascii="Calibri" w:hAnsi="Calibri" w:cs="Calibri"/>
        </w:rPr>
        <w:t xml:space="preserve">the updated N. However, it may take some time which is up to few seconds to get the sensing result. </w:t>
      </w:r>
      <w:proofErr w:type="gramStart"/>
      <w:r w:rsidR="00942D59" w:rsidRPr="00483855">
        <w:rPr>
          <w:rFonts w:ascii="Calibri" w:hAnsi="Calibri" w:cs="Calibri"/>
        </w:rPr>
        <w:t>So</w:t>
      </w:r>
      <w:proofErr w:type="gramEnd"/>
      <w:r w:rsidR="00942D59" w:rsidRPr="00483855">
        <w:rPr>
          <w:rFonts w:ascii="Calibri" w:hAnsi="Calibri" w:cs="Calibri"/>
        </w:rPr>
        <w:t xml:space="preserve"> during this duration, </w:t>
      </w:r>
      <w:r w:rsidR="00BD5052" w:rsidRPr="00483855">
        <w:rPr>
          <w:rFonts w:ascii="Calibri" w:hAnsi="Calibri" w:cs="Calibri"/>
        </w:rPr>
        <w:t xml:space="preserve">it is not clear for MAC layer to perform resource selection. Here, several alternatives </w:t>
      </w:r>
      <w:proofErr w:type="gramStart"/>
      <w:r w:rsidR="00BD5052" w:rsidRPr="00483855">
        <w:rPr>
          <w:rFonts w:ascii="Calibri" w:hAnsi="Calibri" w:cs="Calibri"/>
        </w:rPr>
        <w:t>is</w:t>
      </w:r>
      <w:proofErr w:type="gramEnd"/>
      <w:r w:rsidR="00BD5052" w:rsidRPr="00483855">
        <w:rPr>
          <w:rFonts w:ascii="Calibri" w:hAnsi="Calibri" w:cs="Calibri"/>
        </w:rPr>
        <w:t xml:space="preserve"> provided:</w:t>
      </w:r>
    </w:p>
    <w:p w14:paraId="7069C605" w14:textId="1F2A1C2C" w:rsidR="00BD5052" w:rsidRPr="00483855" w:rsidRDefault="00BD5052" w:rsidP="00BD5052">
      <w:pPr>
        <w:pStyle w:val="a9"/>
        <w:numPr>
          <w:ilvl w:val="0"/>
          <w:numId w:val="4"/>
        </w:numPr>
        <w:rPr>
          <w:rFonts w:ascii="Calibri" w:hAnsi="Calibri" w:cs="Calibri"/>
        </w:rPr>
      </w:pPr>
      <w:r w:rsidRPr="00483855">
        <w:rPr>
          <w:rFonts w:ascii="Calibri" w:hAnsi="Calibri" w:cs="Calibri"/>
        </w:rPr>
        <w:t xml:space="preserve">Based on the existing sensing report, MAC layer will select single slot resource and </w:t>
      </w:r>
      <w:r w:rsidR="00940545" w:rsidRPr="00483855">
        <w:rPr>
          <w:rFonts w:ascii="Calibri" w:hAnsi="Calibri" w:cs="Calibri"/>
        </w:rPr>
        <w:t xml:space="preserve">prioritize other slot which is in consecutive with the selected single slot </w:t>
      </w:r>
      <w:r w:rsidR="00DD2D47" w:rsidRPr="00483855">
        <w:rPr>
          <w:rFonts w:ascii="Calibri" w:hAnsi="Calibri" w:cs="Calibri"/>
        </w:rPr>
        <w:t>to be selected until the consecutive number of N can be satisfied.</w:t>
      </w:r>
    </w:p>
    <w:p w14:paraId="2D8792A9" w14:textId="10077C78" w:rsidR="00DD2D47" w:rsidRPr="00483855" w:rsidRDefault="00DD2D47" w:rsidP="00BD5052">
      <w:pPr>
        <w:pStyle w:val="a9"/>
        <w:numPr>
          <w:ilvl w:val="0"/>
          <w:numId w:val="4"/>
        </w:numPr>
        <w:rPr>
          <w:rFonts w:ascii="Calibri" w:hAnsi="Calibri" w:cs="Calibri"/>
        </w:rPr>
      </w:pPr>
      <w:r w:rsidRPr="00483855">
        <w:rPr>
          <w:rFonts w:ascii="Calibri" w:hAnsi="Calibri" w:cs="Calibri"/>
        </w:rPr>
        <w:t xml:space="preserve">MAC layer should perform resource selection in </w:t>
      </w:r>
      <w:r w:rsidR="003A64AB" w:rsidRPr="00483855">
        <w:rPr>
          <w:rFonts w:ascii="Calibri" w:hAnsi="Calibri" w:cs="Calibri"/>
        </w:rPr>
        <w:t>exceptional resource pool with consecutive slot N</w:t>
      </w:r>
    </w:p>
    <w:p w14:paraId="0A3ED1DA" w14:textId="3B080DDA" w:rsidR="003A64AB" w:rsidRPr="00483855" w:rsidRDefault="003A64AB" w:rsidP="00BD5052">
      <w:pPr>
        <w:pStyle w:val="a9"/>
        <w:numPr>
          <w:ilvl w:val="0"/>
          <w:numId w:val="4"/>
        </w:numPr>
        <w:rPr>
          <w:rFonts w:ascii="Calibri" w:hAnsi="Calibri" w:cs="Calibri"/>
        </w:rPr>
      </w:pPr>
      <w:r w:rsidRPr="00483855">
        <w:rPr>
          <w:rFonts w:ascii="Calibri" w:hAnsi="Calibri" w:cs="Calibri"/>
        </w:rPr>
        <w:t xml:space="preserve">MAC layer should perform resource selection in legacy way until there is </w:t>
      </w:r>
      <w:r w:rsidR="00367A6C" w:rsidRPr="00483855">
        <w:rPr>
          <w:rFonts w:ascii="Calibri" w:hAnsi="Calibri" w:cs="Calibri"/>
        </w:rPr>
        <w:t>available sensing report from PHY layer.</w:t>
      </w:r>
    </w:p>
    <w:p w14:paraId="13A1F5A3" w14:textId="7FB38D85" w:rsidR="004B5D1F" w:rsidRPr="00483855" w:rsidRDefault="00367A6C" w:rsidP="00367A6C">
      <w:pPr>
        <w:pStyle w:val="Proposal"/>
        <w:rPr>
          <w:rFonts w:ascii="Calibri" w:hAnsi="Calibri" w:cs="Calibri"/>
        </w:rPr>
      </w:pPr>
      <w:bookmarkStart w:id="14" w:name="_Toc146791424"/>
      <w:r w:rsidRPr="00483855">
        <w:rPr>
          <w:rFonts w:ascii="Calibri" w:hAnsi="Calibri" w:cs="Calibri"/>
        </w:rPr>
        <w:t xml:space="preserve">When MAC layer has reconfigured the number of consecutive </w:t>
      </w:r>
      <w:proofErr w:type="gramStart"/>
      <w:r w:rsidRPr="00483855">
        <w:rPr>
          <w:rFonts w:ascii="Calibri" w:hAnsi="Calibri" w:cs="Calibri"/>
        </w:rPr>
        <w:t>slot</w:t>
      </w:r>
      <w:proofErr w:type="gramEnd"/>
      <w:r w:rsidRPr="00483855">
        <w:rPr>
          <w:rFonts w:ascii="Calibri" w:hAnsi="Calibri" w:cs="Calibri"/>
        </w:rPr>
        <w:t xml:space="preserve">, and wait for the updated sensing report, RAN2 should discuss </w:t>
      </w:r>
      <w:r w:rsidR="002E622F" w:rsidRPr="00483855">
        <w:rPr>
          <w:rFonts w:ascii="Calibri" w:hAnsi="Calibri" w:cs="Calibri"/>
        </w:rPr>
        <w:t>how MAC layer should perform resource selection within this duration.</w:t>
      </w:r>
      <w:bookmarkEnd w:id="14"/>
    </w:p>
    <w:p w14:paraId="14231366" w14:textId="53A1DA84" w:rsidR="004B5D1F" w:rsidRPr="00483855" w:rsidRDefault="004B5D1F" w:rsidP="002E622F">
      <w:pPr>
        <w:pStyle w:val="Proposal"/>
        <w:numPr>
          <w:ilvl w:val="0"/>
          <w:numId w:val="0"/>
        </w:numPr>
        <w:rPr>
          <w:rFonts w:ascii="Calibri" w:hAnsi="Calibri" w:cs="Calibri"/>
        </w:rPr>
      </w:pPr>
    </w:p>
    <w:p w14:paraId="0348DE36" w14:textId="22F92318" w:rsidR="002E622F" w:rsidRPr="00483855" w:rsidRDefault="002E622F" w:rsidP="002E622F">
      <w:pPr>
        <w:pStyle w:val="1"/>
        <w:rPr>
          <w:rFonts w:ascii="Calibri" w:hAnsi="Calibri" w:cs="Calibri"/>
        </w:rPr>
      </w:pPr>
      <w:r w:rsidRPr="00483855">
        <w:rPr>
          <w:rFonts w:ascii="Calibri" w:hAnsi="Calibri" w:cs="Calibri"/>
        </w:rPr>
        <w:t>Conclusion</w:t>
      </w:r>
    </w:p>
    <w:p w14:paraId="4AC42463" w14:textId="677A4A14" w:rsidR="002E622F" w:rsidRPr="00483855" w:rsidRDefault="002E622F" w:rsidP="002E622F">
      <w:pPr>
        <w:rPr>
          <w:rFonts w:ascii="Calibri" w:hAnsi="Calibri" w:cs="Calibri"/>
        </w:rPr>
      </w:pPr>
      <w:r w:rsidRPr="00483855">
        <w:rPr>
          <w:rFonts w:ascii="Calibri" w:hAnsi="Calibri" w:cs="Calibri"/>
        </w:rPr>
        <w:t xml:space="preserve">In this contribution, we have discussed the remaining issue of SL-U, a brunch of observations </w:t>
      </w:r>
      <w:r w:rsidR="007F6735" w:rsidRPr="00483855">
        <w:rPr>
          <w:rFonts w:ascii="Calibri" w:hAnsi="Calibri" w:cs="Calibri"/>
        </w:rPr>
        <w:t>is</w:t>
      </w:r>
      <w:r w:rsidRPr="00483855">
        <w:rPr>
          <w:rFonts w:ascii="Calibri" w:hAnsi="Calibri" w:cs="Calibri"/>
        </w:rPr>
        <w:t xml:space="preserve"> listed in the following:</w:t>
      </w:r>
    </w:p>
    <w:p w14:paraId="4BF3D772" w14:textId="7D746EC6" w:rsidR="002E622F" w:rsidRPr="00483855" w:rsidRDefault="002E622F">
      <w:pPr>
        <w:pStyle w:val="TOC1"/>
        <w:rPr>
          <w:rFonts w:ascii="Calibri" w:eastAsiaTheme="minorEastAsia" w:hAnsi="Calibri" w:cs="Calibri"/>
          <w:b w:val="0"/>
          <w:noProof/>
          <w:kern w:val="2"/>
          <w:sz w:val="21"/>
        </w:rPr>
      </w:pPr>
      <w:r w:rsidRPr="00483855">
        <w:rPr>
          <w:rFonts w:ascii="Calibri" w:hAnsi="Calibri" w:cs="Calibri"/>
        </w:rPr>
        <w:fldChar w:fldCharType="begin"/>
      </w:r>
      <w:r w:rsidRPr="00483855">
        <w:rPr>
          <w:rFonts w:ascii="Calibri" w:hAnsi="Calibri" w:cs="Calibri"/>
        </w:rPr>
        <w:instrText xml:space="preserve"> TOC \n \h \z \t "Observation,1" </w:instrText>
      </w:r>
      <w:r w:rsidRPr="00483855">
        <w:rPr>
          <w:rFonts w:ascii="Calibri" w:hAnsi="Calibri" w:cs="Calibri"/>
        </w:rPr>
        <w:fldChar w:fldCharType="separate"/>
      </w:r>
      <w:hyperlink w:anchor="_Toc146791370" w:history="1">
        <w:r w:rsidRPr="00483855">
          <w:rPr>
            <w:rStyle w:val="a7"/>
            <w:rFonts w:ascii="Calibri" w:hAnsi="Calibri" w:cs="Calibri"/>
            <w:noProof/>
          </w:rPr>
          <w:t>Observation 1</w:t>
        </w:r>
        <w:r w:rsidRPr="00483855">
          <w:rPr>
            <w:rFonts w:ascii="Calibri" w:eastAsiaTheme="minorEastAsia" w:hAnsi="Calibri" w:cs="Calibri"/>
            <w:b w:val="0"/>
            <w:noProof/>
            <w:kern w:val="2"/>
            <w:sz w:val="21"/>
          </w:rPr>
          <w:tab/>
        </w:r>
        <w:r w:rsidRPr="00483855">
          <w:rPr>
            <w:rStyle w:val="a7"/>
            <w:rFonts w:ascii="Calibri" w:hAnsi="Calibri" w:cs="Calibri"/>
            <w:noProof/>
          </w:rPr>
          <w:t>For mode 1 responding UE, it would be a high possibility that the scheduled resource from network does not belong to the RB set corresponding to the shared COT due to network is lack of the information of COT sharing.</w:t>
        </w:r>
      </w:hyperlink>
    </w:p>
    <w:p w14:paraId="649D0D2C" w14:textId="570B407A" w:rsidR="002E622F" w:rsidRPr="00483855" w:rsidRDefault="006F73E4">
      <w:pPr>
        <w:pStyle w:val="TOC1"/>
        <w:rPr>
          <w:rFonts w:ascii="Calibri" w:eastAsiaTheme="minorEastAsia" w:hAnsi="Calibri" w:cs="Calibri"/>
          <w:b w:val="0"/>
          <w:noProof/>
          <w:kern w:val="2"/>
          <w:sz w:val="21"/>
        </w:rPr>
      </w:pPr>
      <w:hyperlink w:anchor="_Toc146791371" w:history="1">
        <w:r w:rsidR="002E622F" w:rsidRPr="00483855">
          <w:rPr>
            <w:rStyle w:val="a7"/>
            <w:rFonts w:ascii="Calibri" w:hAnsi="Calibri" w:cs="Calibri"/>
            <w:noProof/>
          </w:rPr>
          <w:t>Observation 2</w:t>
        </w:r>
        <w:r w:rsidR="002E622F" w:rsidRPr="00483855">
          <w:rPr>
            <w:rFonts w:ascii="Calibri" w:eastAsiaTheme="minorEastAsia" w:hAnsi="Calibri" w:cs="Calibri"/>
            <w:b w:val="0"/>
            <w:noProof/>
            <w:kern w:val="2"/>
            <w:sz w:val="21"/>
          </w:rPr>
          <w:tab/>
        </w:r>
        <w:r w:rsidR="002E622F" w:rsidRPr="00483855">
          <w:rPr>
            <w:rStyle w:val="a7"/>
            <w:rFonts w:ascii="Calibri" w:hAnsi="Calibri" w:cs="Calibri"/>
            <w:noProof/>
          </w:rPr>
          <w:t>MAC layer is still possible to select resource with single slot when the number of consecutive slots is configured larger than 1.</w:t>
        </w:r>
      </w:hyperlink>
    </w:p>
    <w:p w14:paraId="64589056" w14:textId="77777777" w:rsidR="007F6735" w:rsidRPr="00483855" w:rsidRDefault="002E622F" w:rsidP="002E622F">
      <w:pPr>
        <w:rPr>
          <w:rFonts w:ascii="Calibri" w:hAnsi="Calibri" w:cs="Calibri"/>
        </w:rPr>
      </w:pPr>
      <w:r w:rsidRPr="00483855">
        <w:rPr>
          <w:rFonts w:ascii="Calibri" w:hAnsi="Calibri" w:cs="Calibri"/>
        </w:rPr>
        <w:fldChar w:fldCharType="end"/>
      </w:r>
    </w:p>
    <w:p w14:paraId="7694D5E5" w14:textId="6124EA79" w:rsidR="002E622F" w:rsidRPr="00483855" w:rsidRDefault="007F6735" w:rsidP="002E622F">
      <w:pPr>
        <w:rPr>
          <w:rFonts w:ascii="Calibri" w:hAnsi="Calibri" w:cs="Calibri"/>
        </w:rPr>
      </w:pPr>
      <w:r w:rsidRPr="00483855">
        <w:rPr>
          <w:rFonts w:ascii="Calibri" w:hAnsi="Calibri" w:cs="Calibri"/>
        </w:rPr>
        <w:t>Also, a brunch of proposals is listed in the following:</w:t>
      </w:r>
    </w:p>
    <w:p w14:paraId="49E3DE4A" w14:textId="77777777" w:rsidR="007F6735" w:rsidRPr="00483855" w:rsidRDefault="007F6735">
      <w:pPr>
        <w:pStyle w:val="TOC1"/>
        <w:rPr>
          <w:rFonts w:ascii="Calibri" w:eastAsiaTheme="minorEastAsia" w:hAnsi="Calibri" w:cs="Calibri"/>
          <w:b w:val="0"/>
          <w:noProof/>
          <w:kern w:val="2"/>
          <w:sz w:val="21"/>
        </w:rPr>
      </w:pPr>
      <w:r w:rsidRPr="00483855">
        <w:rPr>
          <w:rFonts w:ascii="Calibri" w:hAnsi="Calibri" w:cs="Calibri"/>
        </w:rPr>
        <w:lastRenderedPageBreak/>
        <w:fldChar w:fldCharType="begin"/>
      </w:r>
      <w:r w:rsidRPr="00483855">
        <w:rPr>
          <w:rFonts w:ascii="Calibri" w:hAnsi="Calibri" w:cs="Calibri"/>
        </w:rPr>
        <w:instrText xml:space="preserve"> TOC \n \t "Proposal,1" </w:instrText>
      </w:r>
      <w:r w:rsidRPr="00483855">
        <w:rPr>
          <w:rFonts w:ascii="Calibri" w:hAnsi="Calibri" w:cs="Calibri"/>
        </w:rPr>
        <w:fldChar w:fldCharType="separate"/>
      </w:r>
      <w:r w:rsidRPr="00483855">
        <w:rPr>
          <w:rFonts w:ascii="Calibri" w:hAnsi="Calibri" w:cs="Calibri"/>
          <w:noProof/>
        </w:rPr>
        <w:t>Proposal 1</w:t>
      </w:r>
      <w:r w:rsidRPr="00483855">
        <w:rPr>
          <w:rFonts w:ascii="Calibri" w:eastAsiaTheme="minorEastAsia" w:hAnsi="Calibri" w:cs="Calibri"/>
          <w:b w:val="0"/>
          <w:noProof/>
          <w:kern w:val="2"/>
          <w:sz w:val="21"/>
        </w:rPr>
        <w:tab/>
      </w:r>
      <w:r w:rsidRPr="00483855">
        <w:rPr>
          <w:rFonts w:ascii="Calibri" w:hAnsi="Calibri" w:cs="Calibri"/>
          <w:noProof/>
        </w:rPr>
        <w:t>If the cast type is set as unicast, the responding UE should set the destination ID according to the source ID field in the COT sharing information when performing LCP.</w:t>
      </w:r>
    </w:p>
    <w:p w14:paraId="45D3AC27" w14:textId="77777777" w:rsidR="007F6735" w:rsidRPr="00483855" w:rsidRDefault="007F6735">
      <w:pPr>
        <w:pStyle w:val="TOC1"/>
        <w:rPr>
          <w:rFonts w:ascii="Calibri" w:eastAsiaTheme="minorEastAsia" w:hAnsi="Calibri" w:cs="Calibri"/>
          <w:b w:val="0"/>
          <w:noProof/>
          <w:kern w:val="2"/>
          <w:sz w:val="21"/>
        </w:rPr>
      </w:pPr>
      <w:r w:rsidRPr="00483855">
        <w:rPr>
          <w:rFonts w:ascii="Calibri" w:hAnsi="Calibri" w:cs="Calibri"/>
          <w:noProof/>
        </w:rPr>
        <w:t>Proposal 2</w:t>
      </w:r>
      <w:r w:rsidRPr="00483855">
        <w:rPr>
          <w:rFonts w:ascii="Calibri" w:eastAsiaTheme="minorEastAsia" w:hAnsi="Calibri" w:cs="Calibri"/>
          <w:b w:val="0"/>
          <w:noProof/>
          <w:kern w:val="2"/>
          <w:sz w:val="21"/>
        </w:rPr>
        <w:tab/>
      </w:r>
      <w:r w:rsidRPr="00483855">
        <w:rPr>
          <w:rFonts w:ascii="Calibri" w:hAnsi="Calibri" w:cs="Calibri"/>
          <w:noProof/>
        </w:rPr>
        <w:t>It is suggested to allow the responding UE to report the COT sharing information when it is receiving the COT sharing info and the resource is not scheduled yet.</w:t>
      </w:r>
    </w:p>
    <w:p w14:paraId="648023E4" w14:textId="77777777" w:rsidR="007F6735" w:rsidRPr="00483855" w:rsidRDefault="007F6735">
      <w:pPr>
        <w:pStyle w:val="TOC1"/>
        <w:rPr>
          <w:rFonts w:ascii="Calibri" w:eastAsiaTheme="minorEastAsia" w:hAnsi="Calibri" w:cs="Calibri"/>
          <w:b w:val="0"/>
          <w:noProof/>
          <w:kern w:val="2"/>
          <w:sz w:val="21"/>
        </w:rPr>
      </w:pPr>
      <w:r w:rsidRPr="00483855">
        <w:rPr>
          <w:rFonts w:ascii="Calibri" w:hAnsi="Calibri" w:cs="Calibri"/>
          <w:noProof/>
        </w:rPr>
        <w:t>Proposal 3</w:t>
      </w:r>
      <w:r w:rsidRPr="00483855">
        <w:rPr>
          <w:rFonts w:ascii="Calibri" w:eastAsiaTheme="minorEastAsia" w:hAnsi="Calibri" w:cs="Calibri"/>
          <w:b w:val="0"/>
          <w:noProof/>
          <w:kern w:val="2"/>
          <w:sz w:val="21"/>
        </w:rPr>
        <w:tab/>
      </w:r>
      <w:r w:rsidRPr="00483855">
        <w:rPr>
          <w:rFonts w:ascii="Calibri" w:hAnsi="Calibri" w:cs="Calibri"/>
          <w:noProof/>
        </w:rPr>
        <w:t>If the configured consecutive number of slot is larger than 1, MAC layer has selected single slot resource and there is also available resource in consecutive with the selected single slot resource, then the available resource should be prioritized to be selected.</w:t>
      </w:r>
    </w:p>
    <w:p w14:paraId="22EDC5DC" w14:textId="77777777" w:rsidR="007F6735" w:rsidRPr="00483855" w:rsidRDefault="007F6735">
      <w:pPr>
        <w:pStyle w:val="TOC1"/>
        <w:rPr>
          <w:rFonts w:ascii="Calibri" w:eastAsiaTheme="minorEastAsia" w:hAnsi="Calibri" w:cs="Calibri"/>
          <w:b w:val="0"/>
          <w:noProof/>
          <w:kern w:val="2"/>
          <w:sz w:val="21"/>
        </w:rPr>
      </w:pPr>
      <w:r w:rsidRPr="00483855">
        <w:rPr>
          <w:rFonts w:ascii="Calibri" w:hAnsi="Calibri" w:cs="Calibri"/>
          <w:noProof/>
        </w:rPr>
        <w:t>Proposal 4</w:t>
      </w:r>
      <w:r w:rsidRPr="00483855">
        <w:rPr>
          <w:rFonts w:ascii="Calibri" w:eastAsiaTheme="minorEastAsia" w:hAnsi="Calibri" w:cs="Calibri"/>
          <w:b w:val="0"/>
          <w:noProof/>
          <w:kern w:val="2"/>
          <w:sz w:val="21"/>
        </w:rPr>
        <w:tab/>
      </w:r>
      <w:r w:rsidRPr="00483855">
        <w:rPr>
          <w:rFonts w:ascii="Calibri" w:hAnsi="Calibri" w:cs="Calibri"/>
          <w:noProof/>
        </w:rPr>
        <w:t>When MAC layer has reconfigured the number of consecutive slot, and wait for the updated sensing report, RAN2 should discuss how MAC layer should perform resource selection within this duration.</w:t>
      </w:r>
    </w:p>
    <w:p w14:paraId="1456FC7D" w14:textId="646260F3" w:rsidR="002E622F" w:rsidRPr="002E622F" w:rsidRDefault="007F6735" w:rsidP="002E622F">
      <w:r w:rsidRPr="00483855">
        <w:rPr>
          <w:rFonts w:ascii="Calibri" w:hAnsi="Calibri" w:cs="Calibri"/>
        </w:rPr>
        <w:fldChar w:fldCharType="end"/>
      </w:r>
    </w:p>
    <w:p w14:paraId="3A0785EB" w14:textId="1E24F92D" w:rsidR="00D61E24" w:rsidRPr="00483855" w:rsidRDefault="00D61E24" w:rsidP="00D61E24">
      <w:pPr>
        <w:pStyle w:val="1"/>
        <w:rPr>
          <w:rFonts w:ascii="Calibri" w:hAnsi="Calibri" w:cs="Calibri"/>
        </w:rPr>
      </w:pPr>
      <w:r w:rsidRPr="00B913C5">
        <w:rPr>
          <w:rFonts w:ascii="Calibri" w:hAnsi="Calibri" w:cs="Calibri"/>
        </w:rPr>
        <w:t>Reference</w:t>
      </w:r>
      <w:bookmarkEnd w:id="6"/>
      <w:bookmarkEnd w:id="7"/>
      <w:bookmarkEnd w:id="8"/>
    </w:p>
    <w:p w14:paraId="268CD664" w14:textId="77777777" w:rsidR="00223853" w:rsidRPr="00D61E24" w:rsidRDefault="00223853"/>
    <w:sectPr w:rsidR="00223853"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9A5E2" w14:textId="77777777" w:rsidR="00D61E24" w:rsidRDefault="00D61E24" w:rsidP="00D61E24">
      <w:pPr>
        <w:spacing w:after="0"/>
      </w:pPr>
      <w:r>
        <w:separator/>
      </w:r>
    </w:p>
  </w:endnote>
  <w:endnote w:type="continuationSeparator" w:id="0">
    <w:p w14:paraId="2D80B9BF" w14:textId="77777777" w:rsidR="00D61E24" w:rsidRDefault="00D61E24"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2E2B97">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12C9" w14:textId="77777777" w:rsidR="00D61E24" w:rsidRDefault="00D61E24" w:rsidP="00D61E24">
      <w:pPr>
        <w:spacing w:after="0"/>
      </w:pPr>
      <w:r>
        <w:separator/>
      </w:r>
    </w:p>
  </w:footnote>
  <w:footnote w:type="continuationSeparator" w:id="0">
    <w:p w14:paraId="441D942F" w14:textId="77777777" w:rsidR="00D61E24" w:rsidRDefault="00D61E24"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97CD8"/>
    <w:rsid w:val="000B7E41"/>
    <w:rsid w:val="001A3C81"/>
    <w:rsid w:val="001C10FA"/>
    <w:rsid w:val="001C4641"/>
    <w:rsid w:val="001F4161"/>
    <w:rsid w:val="0020464F"/>
    <w:rsid w:val="002136D1"/>
    <w:rsid w:val="00220DFB"/>
    <w:rsid w:val="00223853"/>
    <w:rsid w:val="002339D1"/>
    <w:rsid w:val="002A39A5"/>
    <w:rsid w:val="002B00D4"/>
    <w:rsid w:val="002E2B97"/>
    <w:rsid w:val="002E622F"/>
    <w:rsid w:val="003126C4"/>
    <w:rsid w:val="00367A6C"/>
    <w:rsid w:val="003722B0"/>
    <w:rsid w:val="00383CB9"/>
    <w:rsid w:val="0038466B"/>
    <w:rsid w:val="003A64AB"/>
    <w:rsid w:val="003E2068"/>
    <w:rsid w:val="004763FE"/>
    <w:rsid w:val="00483855"/>
    <w:rsid w:val="004B5D1F"/>
    <w:rsid w:val="004C1904"/>
    <w:rsid w:val="004E266D"/>
    <w:rsid w:val="004F7175"/>
    <w:rsid w:val="00546789"/>
    <w:rsid w:val="0060252C"/>
    <w:rsid w:val="00612EC1"/>
    <w:rsid w:val="006C4B28"/>
    <w:rsid w:val="006F73E4"/>
    <w:rsid w:val="00760903"/>
    <w:rsid w:val="007C04A5"/>
    <w:rsid w:val="007F6735"/>
    <w:rsid w:val="00802B1A"/>
    <w:rsid w:val="00860007"/>
    <w:rsid w:val="008D05A3"/>
    <w:rsid w:val="008F27F7"/>
    <w:rsid w:val="008F3CD5"/>
    <w:rsid w:val="00903ECC"/>
    <w:rsid w:val="00940545"/>
    <w:rsid w:val="00942365"/>
    <w:rsid w:val="00942D59"/>
    <w:rsid w:val="00970199"/>
    <w:rsid w:val="009D10F8"/>
    <w:rsid w:val="00A13063"/>
    <w:rsid w:val="00A379A2"/>
    <w:rsid w:val="00A47A5D"/>
    <w:rsid w:val="00AD0F3C"/>
    <w:rsid w:val="00B51B0B"/>
    <w:rsid w:val="00B95F46"/>
    <w:rsid w:val="00BD5052"/>
    <w:rsid w:val="00C267F2"/>
    <w:rsid w:val="00C36DE2"/>
    <w:rsid w:val="00C83095"/>
    <w:rsid w:val="00CD4FAD"/>
    <w:rsid w:val="00CF5FEC"/>
    <w:rsid w:val="00D505F9"/>
    <w:rsid w:val="00D542DE"/>
    <w:rsid w:val="00D61E24"/>
    <w:rsid w:val="00DB0089"/>
    <w:rsid w:val="00DD2D47"/>
    <w:rsid w:val="00E344CA"/>
    <w:rsid w:val="00E4149B"/>
    <w:rsid w:val="00E6240D"/>
    <w:rsid w:val="00EB2F4B"/>
    <w:rsid w:val="00EF6F09"/>
    <w:rsid w:val="00F04683"/>
    <w:rsid w:val="00F266FB"/>
    <w:rsid w:val="00F36DB0"/>
    <w:rsid w:val="00F416A3"/>
    <w:rsid w:val="00F83A2D"/>
    <w:rsid w:val="00FF0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913570">
      <w:bodyDiv w:val="1"/>
      <w:marLeft w:val="0"/>
      <w:marRight w:val="0"/>
      <w:marTop w:val="0"/>
      <w:marBottom w:val="0"/>
      <w:divBdr>
        <w:top w:val="none" w:sz="0" w:space="0" w:color="auto"/>
        <w:left w:val="none" w:sz="0" w:space="0" w:color="auto"/>
        <w:bottom w:val="none" w:sz="0" w:space="0" w:color="auto"/>
        <w:right w:val="none" w:sz="0" w:space="0" w:color="auto"/>
      </w:divBdr>
      <w:divsChild>
        <w:div w:id="492111271">
          <w:marLeft w:val="1310"/>
          <w:marRight w:val="0"/>
          <w:marTop w:val="67"/>
          <w:marBottom w:val="0"/>
          <w:divBdr>
            <w:top w:val="none" w:sz="0" w:space="0" w:color="auto"/>
            <w:left w:val="none" w:sz="0" w:space="0" w:color="auto"/>
            <w:bottom w:val="none" w:sz="0" w:space="0" w:color="auto"/>
            <w:right w:val="none" w:sz="0" w:space="0" w:color="auto"/>
          </w:divBdr>
        </w:div>
        <w:div w:id="1183670628">
          <w:marLeft w:val="1642"/>
          <w:marRight w:val="0"/>
          <w:marTop w:val="58"/>
          <w:marBottom w:val="0"/>
          <w:divBdr>
            <w:top w:val="none" w:sz="0" w:space="0" w:color="auto"/>
            <w:left w:val="none" w:sz="0" w:space="0" w:color="auto"/>
            <w:bottom w:val="none" w:sz="0" w:space="0" w:color="auto"/>
            <w:right w:val="none" w:sz="0" w:space="0" w:color="auto"/>
          </w:divBdr>
        </w:div>
        <w:div w:id="839855629">
          <w:marLeft w:val="2045"/>
          <w:marRight w:val="0"/>
          <w:marTop w:val="58"/>
          <w:marBottom w:val="0"/>
          <w:divBdr>
            <w:top w:val="none" w:sz="0" w:space="0" w:color="auto"/>
            <w:left w:val="none" w:sz="0" w:space="0" w:color="auto"/>
            <w:bottom w:val="none" w:sz="0" w:space="0" w:color="auto"/>
            <w:right w:val="none" w:sz="0" w:space="0" w:color="auto"/>
          </w:divBdr>
        </w:div>
        <w:div w:id="475147946">
          <w:marLeft w:val="131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72A5-CD43-4D12-A40A-22A7509A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1999</Words>
  <Characters>11397</Characters>
  <Application>Microsoft Office Word</Application>
  <DocSecurity>0</DocSecurity>
  <Lines>94</Lines>
  <Paragraphs>26</Paragraphs>
  <ScaleCrop>false</ScaleCrop>
  <Company>NEC</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 WG2</dc:subject>
  <dc:creator>zhangboyuan</dc:creator>
  <cp:keywords/>
  <dc:description/>
  <cp:lastModifiedBy>Boyuan Zhang</cp:lastModifiedBy>
  <cp:revision>38</cp:revision>
  <dcterms:created xsi:type="dcterms:W3CDTF">2023-09-27T14:06:00Z</dcterms:created>
  <dcterms:modified xsi:type="dcterms:W3CDTF">2023-09-28T12:28:00Z</dcterms:modified>
  <cp:category>Discussion</cp:category>
</cp:coreProperties>
</file>